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775f5ff373dbcf55426e5f445c08c1b285525a"/>
    <w:p>
      <w:pPr>
        <w:pStyle w:val="Heading3"/>
      </w:pPr>
      <w:r>
        <w:t xml:space="preserve">В Московской Городской Думе был организован круглый стол на тему "Районные историко-краеведческие и школьные музеи</w:t>
      </w:r>
    </w:p>
    <w:p>
      <w:pPr>
        <w:pStyle w:val="FirstParagraph"/>
      </w:pPr>
      <w:r>
        <w:t xml:space="preserve">27.03.2017</w:t>
      </w:r>
    </w:p>
    <w:p>
      <w:pPr>
        <w:pStyle w:val="BodyText"/>
      </w:pPr>
      <w:r>
        <w:rPr>
          <w:bCs/>
          <w:b/>
        </w:rPr>
        <w:t xml:space="preserve">ОТЧЁТ</w:t>
      </w:r>
    </w:p>
    <w:p>
      <w:pPr>
        <w:pStyle w:val="BodyText"/>
      </w:pPr>
      <w:r>
        <w:rPr>
          <w:bCs/>
          <w:b/>
        </w:rPr>
        <w:t xml:space="preserve"> о проведении мероприятия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Дата проведения:</w:t>
      </w:r>
      <w:r>
        <w:t xml:space="preserve"> </w:t>
      </w:r>
      <w:r>
        <w:rPr>
          <w:u w:val="single"/>
        </w:rPr>
        <w:t xml:space="preserve">24.03.2017г</w:t>
      </w:r>
      <w:r>
        <w:t xml:space="preserve">.</w:t>
      </w:r>
    </w:p>
    <w:p>
      <w:pPr>
        <w:pStyle w:val="BodyText"/>
      </w:pPr>
      <w:r>
        <w:t xml:space="preserve">Время проведения:</w:t>
      </w:r>
      <w:r>
        <w:t xml:space="preserve"> </w:t>
      </w:r>
      <w:r>
        <w:rPr>
          <w:u w:val="single"/>
        </w:rPr>
        <w:t xml:space="preserve">16.00</w:t>
      </w:r>
    </w:p>
    <w:p>
      <w:pPr>
        <w:pStyle w:val="BodyText"/>
      </w:pPr>
      <w:r>
        <w:t xml:space="preserve">Место проведения:</w:t>
      </w:r>
      <w:r>
        <w:t xml:space="preserve"> </w:t>
      </w:r>
      <w:r>
        <w:rPr>
          <w:u w:val="single"/>
        </w:rPr>
        <w:t xml:space="preserve">ул.Страстной бульвар 15/29 корп. 2 (Московская Городская Дума)</w:t>
      </w:r>
    </w:p>
    <w:p>
      <w:pPr>
        <w:pStyle w:val="BodyText"/>
      </w:pPr>
      <w:r>
        <w:t xml:space="preserve">Организатор:</w:t>
      </w:r>
      <w:r>
        <w:t xml:space="preserve"> </w:t>
      </w:r>
      <w:r>
        <w:rPr>
          <w:u w:val="single"/>
        </w:rPr>
        <w:t xml:space="preserve">Молодежная палата при МГД</w:t>
      </w:r>
    </w:p>
    <w:p>
      <w:pPr>
        <w:pStyle w:val="BodyText"/>
      </w:pPr>
      <w:r>
        <w:t xml:space="preserve">Количество участников:</w:t>
      </w:r>
      <w:r>
        <w:t xml:space="preserve"> </w:t>
      </w:r>
      <w:r>
        <w:rPr>
          <w:u w:val="single"/>
        </w:rPr>
        <w:t xml:space="preserve">24 человека</w:t>
      </w:r>
    </w:p>
    <w:p>
      <w:pPr>
        <w:pStyle w:val="BodyText"/>
      </w:pPr>
      <w:r>
        <w:rPr>
          <w:bCs/>
          <w:b/>
        </w:rPr>
        <w:t xml:space="preserve">Цель и задачи мероприятия</w:t>
      </w:r>
    </w:p>
    <w:p>
      <w:pPr>
        <w:pStyle w:val="BodyText"/>
      </w:pPr>
      <w:r>
        <w:t xml:space="preserve">-</w:t>
      </w:r>
      <w:r>
        <w:t xml:space="preserve">    </w:t>
      </w:r>
      <w:r>
        <w:t xml:space="preserve"> </w:t>
      </w:r>
      <w:r>
        <w:t xml:space="preserve">поддержание и развитие краеведческих районных музеев</w:t>
      </w:r>
    </w:p>
    <w:p>
      <w:pPr>
        <w:pStyle w:val="BodyText"/>
      </w:pPr>
      <w:r>
        <w:t xml:space="preserve">    патриотизма и национальной общности</w:t>
      </w:r>
      <w:r>
        <w:t xml:space="preserve">;</w:t>
      </w:r>
    </w:p>
    <w:p>
      <w:pPr>
        <w:pStyle w:val="BodyText"/>
      </w:pPr>
      <w:r>
        <w:t xml:space="preserve">-</w:t>
      </w:r>
      <w:r>
        <w:t xml:space="preserve">    </w:t>
      </w:r>
      <w:r>
        <w:t xml:space="preserve"> </w:t>
      </w:r>
      <w:r>
        <w:t xml:space="preserve">формирование инициативной группы.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                Ход мероприятия: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В Московской Городской Думе был организован круглый стол на тему "Районные историко-краеведческие и школьные музеи. Проблемы и пути развития". В котором приняли участие представители ГБОУ, Департамент культурного наследия города Москвы, представители Молодежной Палаты при МГД. Каждый из докладчиков делился своим опытом, рассказывал о своих проектах, одним из которых был очень интересный проект: молодежная палата ЦАО спроектировали и при финансовой поддержки Префектуры создали и разукрасили детскую площадку по сказкам А.С. Пушкина, так же обсуждали проблемы развития краеведения в районах Москвы. Я бы сказал так, в этом мероприятии приняли участие настоящие патриоты, люди которым не безразлична история своей Страны, своего города, района в котором они живут. По итогам встречи было принято решение организовать инициативную группу, что бы совместными усилиями развивать это направление во всех районах нашего любимого города.</w:t>
      </w:r>
      <w:hyperlink r:id="rId20"/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9949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rateevo.mos.ru/www/legislation/IMG-20170325-WA000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4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http://brateevo.mos.ru/youth-policy/detail/5382102.html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youth-policy/detail/5382102.html" TargetMode="External" /><Relationship Type="http://schemas.openxmlformats.org/officeDocument/2006/relationships/hyperlink" Id="rId20" Target="http://gorod-moskva.ru/sait-moskvy/index.php?i=1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youth-policy/detail/5382102.html" TargetMode="External" /><Relationship Type="http://schemas.openxmlformats.org/officeDocument/2006/relationships/hyperlink" Id="rId20" Target="http://gorod-moskva.ru/sait-moskvy/index.php?i=1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2024-04-22T08:30:28Z</dcterms:created>
  <dcterms:modified xsi:type="dcterms:W3CDTF">2024-04-22T08:30:28Z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