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день-студента"/>
    <w:p>
      <w:pPr>
        <w:pStyle w:val="Heading3"/>
      </w:pPr>
      <w:r>
        <w:t xml:space="preserve">День студента</w:t>
      </w:r>
    </w:p>
    <w:p>
      <w:pPr>
        <w:pStyle w:val="FirstParagraph"/>
      </w:pPr>
      <w:r>
        <w:t xml:space="preserve">25.01.2023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upload/medialibrary/b08/vwce5ztyeq9irgbv12xhs8vdib4u3csg/IMG_20230124_181611_16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Молодогвардейцы Южного округа в Технологическом колледже №34 провели для студентов тематическую кейс-игру, посвященную Дню студента.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рамках мероприятия активисты МГЕР рассказали студентам об истории данного праздника, а после участники по командам приступили к выполнению не простых заданий.</w:t>
      </w:r>
    </w:p>
    <w:p>
      <w:pPr>
        <w:pStyle w:val="BodyText"/>
      </w:pPr>
      <w:r>
        <w:t xml:space="preserve">Одним из сложных оказалось испытание, где нужно было определить, на кого учился знаменитый человек. А лучше всего студенты справились с игрой «Что было дальше?»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 традиции в наших испытаниях побеждают самые креативные, поэтому победила «дружба».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«Студенчество - лучшая пора для многих из нас. Именно в эти годы мы находим себя и учимся жить. Поэтому День студента (Татьянин день) - это праздник каждого из нас, и мы были рады поздравить студентов Колледжа ТК №34 с этим знаменательным днём!»—дополнила Софья Андрюшечкина, руководитель аппарата местного (окружного) отделения МГЕР ЮАО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rateevo.mos.ru/www/upload/medialibrary/41d/0kjlz1jdjrazmzvrdzi9g1quqbgmpf42/IMG_20230124_181504_37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brateevo.mos.ru/www/upload/medialibrary/96b/6mph51ma8kzjbsslh60s15y4itycssvn/IMG_20230124_182044_13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http://brateevo.mos.ru/youth-policy/detail/11366109.html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Братеево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30" Target="http://brateevo.mos.ru" TargetMode="External" /><Relationship Type="http://schemas.openxmlformats.org/officeDocument/2006/relationships/hyperlink" Id="rId29" Target="http://brateevo.mos.ru/youth-policy/detail/113661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brateevo.mos.ru" TargetMode="External" /><Relationship Type="http://schemas.openxmlformats.org/officeDocument/2006/relationships/hyperlink" Id="rId29" Target="http://brateevo.mos.ru/youth-policy/detail/113661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2025-04-10T01:16:26Z</dcterms:created>
  <dcterms:modified xsi:type="dcterms:W3CDTF">2025-04-10T01:16:26Z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