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язанности-владельцев-животных"/>
    <w:p>
      <w:pPr>
        <w:pStyle w:val="Heading3"/>
      </w:pPr>
      <w:r>
        <w:t xml:space="preserve">Обязанности владельцев животных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ОБЯЗАННОСТИ%20ВЛАДЕЛЬЦЕВ%20ЖИВОТНЫХ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http://brateevo.mos.ru/the-state-veterinary-service/detail/12325260.html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325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325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2025-04-10T00:03:06Z</dcterms:created>
  <dcterms:modified xsi:type="dcterms:W3CDTF">2025-04-10T00:03:06Z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