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aa279b7a251205d8624181c44a2d7fa9d9047"/>
    <w:p>
      <w:pPr>
        <w:pStyle w:val="Heading3"/>
      </w:pPr>
      <w:r>
        <w:t xml:space="preserve">О проведении бесплатной вакцинации животных против бешенства в декабре 2022 года</w:t>
      </w:r>
    </w:p>
    <w:p>
      <w:pPr>
        <w:pStyle w:val="FirstParagraph"/>
      </w:pPr>
      <w:r>
        <w:t xml:space="preserve">11.11.2022</w:t>
      </w:r>
    </w:p>
    <w:p>
      <w:pPr>
        <w:pStyle w:val="BodyText"/>
      </w:pPr>
      <w:r>
        <w:rPr>
          <w:bCs/>
          <w:b/>
        </w:rPr>
        <w:t xml:space="preserve">Уважаемые владельцы животных!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целях сохранения благополучной ситуации по бешенству животных на территории Южного административного округа государственная ветеринарная служба проводит бесплатную вакцинацию животных.</w:t>
      </w:r>
    </w:p>
    <w:p>
      <w:pPr>
        <w:pStyle w:val="BodyText"/>
      </w:pPr>
      <w:r>
        <w:t xml:space="preserve">Вакцинация животных против бешенства ежедневно проводится в государственных ветеринарных клиниках, расположенных на территории нашего округа: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учреждения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Часы работы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Контактный 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Красногвардейская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ул.Каспийская, д.40</w:t>
            </w:r>
          </w:p>
        </w:tc>
        <w:tc>
          <w:tcPr/>
          <w:p>
            <w:pPr>
              <w:jc w:val="left"/>
            </w:pPr>
            <w:r>
              <w:t xml:space="preserve">с 9.00 до 21.00</w:t>
            </w:r>
          </w:p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8(495)321-43-64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Советская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Старокаширское ш., д.2</w:t>
            </w:r>
          </w:p>
        </w:tc>
        <w:tc>
          <w:tcPr/>
          <w:p>
            <w:pPr>
              <w:jc w:val="left"/>
            </w:pPr>
            <w:r>
              <w:t xml:space="preserve">с 9.00 до 21.00</w:t>
            </w:r>
          </w:p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8(499)613-16-57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Также организована работа прививочных пунктов в стационарных помещениях и на выгульных площадках.</w:t>
      </w:r>
    </w:p>
    <w:p>
      <w:pPr>
        <w:pStyle w:val="BodyText"/>
      </w:pPr>
      <w:r>
        <w:t xml:space="preserve">В декабре 2022 года Вы можете вакцинировать своего питомца на прививочных пунктах:</w:t>
      </w:r>
    </w:p>
    <w:p>
      <w:pPr>
        <w:pStyle w:val="BodyText"/>
      </w:pPr>
      <w: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ул. Ключевая, д.4, корп.2 , помещение ОДС</w:t>
            </w:r>
          </w:p>
        </w:tc>
        <w:tc>
          <w:tcPr/>
          <w:p>
            <w:pPr>
              <w:jc w:val="left"/>
            </w:pPr>
            <w:r>
              <w:t xml:space="preserve">05.12.2022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ул. Паромная, д.9, корп.2 , помещение ОДС</w:t>
            </w:r>
          </w:p>
        </w:tc>
        <w:tc>
          <w:tcPr/>
          <w:p>
            <w:pPr>
              <w:jc w:val="left"/>
            </w:pPr>
            <w:r>
              <w:t xml:space="preserve">05.12.2022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http://brateevo.mos.ru/the-state-veterinary-service/detail/11216296.html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112162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112162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2024-09-19T23:26:39Z</dcterms:created>
  <dcterms:modified xsi:type="dcterms:W3CDTF">2024-09-19T23:26:39Z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