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безопасный-дом.-на-что-обратить-внимание"/>
    <w:p>
      <w:pPr>
        <w:pStyle w:val="Heading3"/>
      </w:pPr>
      <w:r>
        <w:t xml:space="preserve">Безопасный дом. На что обратить внимание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2025-02-05%206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http://brateevo.mos.ru/the-ministry-of-emergency-situations-informs/detail/12794024.html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ministry-of-emergency-situations-informs/detail/1279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ministry-of-emergency-situations-informs/detail/1279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2025-04-10T00:33:28Z</dcterms:created>
  <dcterms:modified xsi:type="dcterms:W3CDTF">2025-04-10T00:33:28Z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