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73e337e1729a4cef87235c57fabbe86963288"/>
    <w:p>
      <w:pPr>
        <w:pStyle w:val="Heading3"/>
      </w:pPr>
      <w:r>
        <w:t xml:space="preserve">МЧС Москвы напоминает правила безопасности при установке новогодней ели</w:t>
      </w:r>
    </w:p>
    <w:p>
      <w:pPr>
        <w:pStyle w:val="FirstParagraph"/>
      </w:pPr>
      <w:r>
        <w:t xml:space="preserve">01.01.2025</w:t>
      </w:r>
    </w:p>
    <w:p>
      <w:pPr>
        <w:pStyle w:val="BodyText"/>
      </w:pPr>
      <w:r>
        <w:t xml:space="preserve">При подготовке к праздникам не следует забывать о пожарной безопасности, в том числе при установке главного символа – новогодней ели. Украсить праздник искусственной елкой или живой – выбор индивидуальный, но правила установки дерева одинаковы.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Если комфортнее с искусственной елью – отдайте предпочтение деревьям с противопожарной пропиткой. Эта информация должна быть указана на упаковке изделия.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Новогоднюю елку не стоит устанавливать у выхода из помещения. Елка должна стоять устойчиво, а её ветки не должны касаться стен и потолка.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Даже если ель «живая» размещать ее рядом с батареями и обогревателями не стоит, также, как и украшать легко воспламеняющимися бумажными или ватными украшениями.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стоит использовать рядом с деревом свечи и бенгальские огни, тем более закреплять их на ветвях.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Если в доме есть маленькие дети, то при возможности лучше установить ель на такую высоту, чтобы они не смогли дотянуться до нижних ветвей, избежав при этом бытовых травм.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Дети не должны иметь доступ к блокам управления работой электрогирлянды, проводам и розеткам. Для детской безопасности ёлку лучше нарядить лёгкими небьющимися украшениями – бантами, шишками, шарами из стеклопластика и т.п.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Берегите себя и своих близких, при необходимости звоните по телефонам «101» или «112», или единому телефону доверия ГУ МЧС России по г. Москве 8 (495) 637-31-01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http://brateevo.mos.ru/the-ministry-of-emergency-situations-informs/detail/12748870.html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48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ministry-of-emergency-situations-informs/detail/12748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2025-04-10T00:32:36Z</dcterms:created>
  <dcterms:modified xsi:type="dcterms:W3CDTF">2025-04-10T00:32:36Z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