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звещение-ул.ключевая-д.10-корп.2"/>
    <w:p>
      <w:pPr>
        <w:pStyle w:val="Heading3"/>
      </w:pPr>
      <w:r>
        <w:t xml:space="preserve">ИЗВЕЩЕНИЕ ул.Ключевая, д.10, корп.2,</w:t>
      </w:r>
    </w:p>
    <w:p>
      <w:pPr>
        <w:pStyle w:val="FirstParagraph"/>
      </w:pPr>
      <w:r>
        <w:t xml:space="preserve">10.07.2018</w:t>
      </w:r>
    </w:p>
    <w:p>
      <w:pPr>
        <w:pStyle w:val="BodyText"/>
      </w:pPr>
      <w:r>
        <w:t xml:space="preserve">ИЗВЕЩЕНИЕ ул.Ключевая, д.10, корп.2,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http://brateevo.mos.ru/socially-oriented-non-commercial-organizations-/detail/7440232.html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440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440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2024-09-26T09:49:57Z</dcterms:created>
  <dcterms:modified xsi:type="dcterms:W3CDTF">2024-09-26T09:49:57Z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