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ec97088e7ed2418cef3bd593ea7e4f74ba08"/>
    <w:p>
      <w:pPr>
        <w:pStyle w:val="Heading3"/>
      </w:pPr>
      <w:r>
        <w:t xml:space="preserve">Сводный календарный план на 1 квартал 2025 года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rPr>
          <w:bCs/>
          <w:b/>
        </w:rP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 1 квартал 2025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Предполагаемое 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за проведение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Подвижные игры в студии «ЛогоАктив»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  <w:tc>
          <w:tcPr/>
          <w:p>
            <w:pPr>
              <w:jc w:val="left"/>
            </w:pPr>
            <w:r>
              <w:t xml:space="preserve">13 января</w:t>
            </w:r>
          </w:p>
          <w:p>
            <w:pPr>
              <w:jc w:val="left"/>
            </w:pPr>
            <w:r>
              <w:t xml:space="preserve">2024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«2025 – от плана к реализации» Брифинг по развитию массового  спорта в районе Братеево и городе Москве</w:t>
            </w:r>
          </w:p>
        </w:tc>
        <w:tc>
          <w:tcPr/>
          <w:p>
            <w:pPr>
              <w:jc w:val="left"/>
            </w:pPr>
            <w:r>
              <w:t xml:space="preserve">12 января</w:t>
            </w:r>
          </w:p>
          <w:p>
            <w:pPr>
              <w:jc w:val="left"/>
            </w:pPr>
            <w:r>
              <w:t xml:space="preserve">2024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15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Старт Зимнего</w:t>
            </w:r>
          </w:p>
          <w:p>
            <w:pPr>
              <w:jc w:val="left"/>
            </w:pPr>
            <w:r>
              <w:t xml:space="preserve">Чемпионата</w:t>
            </w:r>
          </w:p>
          <w:p>
            <w:pPr>
              <w:jc w:val="left"/>
            </w:pPr>
            <w:r>
              <w:t xml:space="preserve">ДЮФЛ и L Liga по футболу сезона 2025</w:t>
            </w:r>
          </w:p>
        </w:tc>
        <w:tc>
          <w:tcPr/>
          <w:p>
            <w:pPr>
              <w:jc w:val="left"/>
            </w:pPr>
            <w:r>
              <w:t xml:space="preserve">11-12 января 2024</w:t>
            </w:r>
          </w:p>
          <w:p>
            <w:pPr>
              <w:jc w:val="left"/>
            </w:pPr>
            <w:r>
              <w:t xml:space="preserve">и далее еженедельно до конца марта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Старт Зимнего</w:t>
            </w:r>
          </w:p>
          <w:p>
            <w:pPr>
              <w:jc w:val="left"/>
            </w:pPr>
            <w:r>
              <w:t xml:space="preserve">Чемпионата</w:t>
            </w:r>
          </w:p>
          <w:p>
            <w:pPr>
              <w:jc w:val="left"/>
            </w:pPr>
            <w:r>
              <w:t xml:space="preserve">«Winnergy Cup» по футболу сезона 2025</w:t>
            </w:r>
          </w:p>
        </w:tc>
        <w:tc>
          <w:tcPr/>
          <w:p>
            <w:pPr>
              <w:jc w:val="left"/>
            </w:pPr>
            <w:r>
              <w:t xml:space="preserve">13-14 января 2024</w:t>
            </w:r>
          </w:p>
          <w:p>
            <w:pPr>
              <w:jc w:val="left"/>
            </w:pPr>
            <w:r>
              <w:t xml:space="preserve">и далее еженедельно до конца марта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«Умный фитнес для детей» - открытое занятие с элементами ЛФК от преподавателя мастера спорта по биатлону</w:t>
            </w:r>
          </w:p>
        </w:tc>
        <w:tc>
          <w:tcPr/>
          <w:p>
            <w:pPr>
              <w:jc w:val="left"/>
            </w:pPr>
            <w:r>
              <w:t xml:space="preserve">24 января 2024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«Футбол на снегу» открытая тренировка МФЛ «Братеево» среди юношей 2010-2012 гг.р. 11х11</w:t>
            </w:r>
          </w:p>
        </w:tc>
        <w:tc>
          <w:tcPr/>
          <w:p>
            <w:pPr>
              <w:jc w:val="left"/>
            </w:pPr>
            <w:r>
              <w:t xml:space="preserve">23 января</w:t>
            </w:r>
          </w:p>
          <w:p>
            <w:pPr>
              <w:jc w:val="left"/>
            </w:pPr>
            <w:r>
              <w:t xml:space="preserve">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45 чел.</w:t>
            </w:r>
          </w:p>
        </w:tc>
        <w:tc>
          <w:tcPr/>
          <w:p>
            <w:pPr>
              <w:jc w:val="left"/>
            </w:pPr>
            <w:r>
              <w:t xml:space="preserve">Ашанин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Открытая экскурсия в      Музеи Москвы  с МФЛ «Братеево»</w:t>
            </w:r>
          </w:p>
        </w:tc>
        <w:tc>
          <w:tcPr/>
          <w:p>
            <w:pPr>
              <w:jc w:val="left"/>
            </w:pPr>
            <w:r>
              <w:t xml:space="preserve">15-16 февраля 2024</w:t>
            </w:r>
          </w:p>
          <w:p>
            <w:pPr>
              <w:jc w:val="left"/>
            </w:pPr>
            <w:r>
              <w:t xml:space="preserve">(дата может сдвинуться)</w:t>
            </w:r>
          </w:p>
        </w:tc>
        <w:tc>
          <w:tcPr/>
          <w:p>
            <w:pPr>
              <w:jc w:val="left"/>
            </w:pPr>
            <w:r>
              <w:t xml:space="preserve">Музеи города Москвы</w:t>
            </w:r>
          </w:p>
          <w:p>
            <w:pPr>
              <w:jc w:val="left"/>
            </w:pPr>
            <w:r>
              <w:t xml:space="preserve">(по выбору)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Всероссийский Открытый Кубок ДЮФЛ по мини-футболу</w:t>
            </w:r>
          </w:p>
        </w:tc>
        <w:tc>
          <w:tcPr/>
          <w:p>
            <w:pPr>
              <w:jc w:val="left"/>
            </w:pPr>
            <w:r>
              <w:t xml:space="preserve">28 февраля – 1 марта 2025</w:t>
            </w:r>
          </w:p>
        </w:tc>
        <w:tc>
          <w:tcPr/>
          <w:p>
            <w:pPr>
              <w:jc w:val="left"/>
            </w:pPr>
            <w:r>
              <w:t xml:space="preserve">Владимирская обл., «Озёрки»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в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18 февраля 2024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Творческое открытое занятие в студии «ЛогоАктив»</w:t>
            </w:r>
          </w:p>
          <w:p>
            <w:pPr>
              <w:jc w:val="left"/>
            </w:pPr>
            <w:r>
              <w:t xml:space="preserve">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28 февраля</w:t>
            </w:r>
          </w:p>
          <w:p>
            <w:pPr>
              <w:jc w:val="left"/>
            </w:pPr>
            <w:r>
              <w:t xml:space="preserve">2024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для сестёр, мам и</w:t>
            </w:r>
          </w:p>
          <w:p>
            <w:pPr>
              <w:jc w:val="left"/>
            </w:pPr>
            <w:r>
              <w:t xml:space="preserve">бабушек «Праздник 8 марта»</w:t>
            </w:r>
          </w:p>
        </w:tc>
        <w:tc>
          <w:tcPr/>
          <w:p>
            <w:pPr>
              <w:jc w:val="left"/>
            </w:pPr>
            <w:r>
              <w:t xml:space="preserve">7 марта 2024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Всероссийский Открытый Кубок ДЮФЛ по мини-футболу</w:t>
            </w:r>
          </w:p>
        </w:tc>
        <w:tc>
          <w:tcPr/>
          <w:p>
            <w:pPr>
              <w:jc w:val="left"/>
            </w:pPr>
            <w:r>
              <w:t xml:space="preserve">21-23 марта 2024</w:t>
            </w:r>
          </w:p>
        </w:tc>
        <w:tc>
          <w:tcPr/>
          <w:p>
            <w:pPr>
              <w:jc w:val="left"/>
            </w:pPr>
            <w:r>
              <w:t xml:space="preserve">Владимирская обл., «Озёрки»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Плей-оффы и торжественное Награждение</w:t>
            </w:r>
          </w:p>
          <w:p>
            <w:pPr>
              <w:jc w:val="left"/>
            </w:pPr>
            <w:r>
              <w:t xml:space="preserve">участников ДЮФЛ и L Liga по футболу сезона 2024</w:t>
            </w:r>
          </w:p>
        </w:tc>
        <w:tc>
          <w:tcPr/>
          <w:p>
            <w:pPr>
              <w:jc w:val="left"/>
            </w:pPr>
            <w:r>
              <w:t xml:space="preserve">30-31 марта 2024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Плей-оффы и торжественное Награждение участников Зимнего Чемпионата ДЮФЛ</w:t>
            </w:r>
          </w:p>
          <w:p>
            <w:pPr>
              <w:jc w:val="left"/>
            </w:pPr>
            <w:r>
              <w:t xml:space="preserve">«Winnergy Cup» по футболу сезона Зима-2024</w:t>
            </w:r>
          </w:p>
        </w:tc>
        <w:tc>
          <w:tcPr/>
          <w:p>
            <w:pPr>
              <w:jc w:val="left"/>
            </w:pPr>
            <w:r>
              <w:t xml:space="preserve">30-31 марта</w:t>
            </w:r>
          </w:p>
          <w:p>
            <w:pPr>
              <w:jc w:val="left"/>
            </w:pPr>
            <w:r>
              <w:t xml:space="preserve">2024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 мероприятий за  период: 14 (</w:t>
            </w:r>
            <w:r>
              <w:rPr>
                <w:u w:val="single"/>
                <w:bCs/>
                <w:b/>
              </w:rPr>
              <w:t xml:space="preserve">не включая еженедельные</w:t>
            </w:r>
            <w:r>
              <w:rPr>
                <w:bCs/>
                <w:b/>
              </w:rPr>
              <w:t xml:space="preserve">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http://brateevo.mos.ru/socially-oriented-non-commercial-organizations-/avtonomnaya-nekommercheskaya-organizatsiya-mfl-brateevo/detail/12719413.html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2719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2719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2025-04-10T01:03:12Z</dcterms:created>
  <dcterms:modified xsi:type="dcterms:W3CDTF">2025-04-10T01:03:12Z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