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ежегодный-конкурс-материаловед-будущего"/>
    <w:p>
      <w:pPr>
        <w:pStyle w:val="Heading3"/>
      </w:pPr>
      <w:r>
        <w:t xml:space="preserve">ЕЖЕГОДНЫЙ КОНКУРС «МАТЕРИАЛОВЕД БУДУЩЕГО»</w:t>
      </w:r>
    </w:p>
    <w:p>
      <w:pPr>
        <w:pStyle w:val="FirstParagraph"/>
      </w:pPr>
      <w:r>
        <w:t xml:space="preserve">12.02.2019</w:t>
      </w:r>
    </w:p>
    <w:p>
      <w:pPr>
        <w:pStyle w:val="BodyText"/>
      </w:pPr>
      <w:r>
        <w:t xml:space="preserve">       Во исполнение постановления Правительства Российской Федерации от 5 марта 2015 г. № 192 «О государственном плане подготовки кадров со средним профессиональным и высшим образованием для организаций оборонно-промышленного комплекса на 2016-2020 годы» и Порядка реализации государственного плана подготовки кадров со средним профессиональным и высшим образованием для организаций оборонно-промышленного комплекса на 2016-2020 годы, утвержденного приказами Минобрнауки России №1217, Минпромторга России №3379, Госкорпорации «Роскосмос» № 3, Госкорпорации «Росатом» № 1/1018-П от 27 октября 2015 г., а также в целях привлечения молодежи в высокотехнологичные отрасли отечественной промышленности Всероссийский научно-исследовательский институт авиационных материалов (далее - ВИАМ) ежегодно проводит конкурс «Материаловед будущего», к участию в котором приглашаются учащиеся выпускных классов средних общеобразовательных учреждений.</w:t>
      </w:r>
    </w:p>
    <w:p>
      <w:pPr>
        <w:pStyle w:val="BodyText"/>
      </w:pPr>
      <w:r>
        <w:t xml:space="preserve">Победители конкурса получают возможность поступления на бюджетные места в ведущие технические вузы страны (МГТУ им. Н.Э. Баумана, РХТУ им. Д.И. Менделеева, РТУ МИРЭА) в рамках приема на целевое обучение (с учетом баллов ЕГЭ по профильным предметам), а также приобретают научно-практический опыт работы на базе ВИАМ.</w:t>
      </w:r>
    </w:p>
    <w:p>
      <w:pPr>
        <w:pStyle w:val="BodyText"/>
      </w:pPr>
      <w:r>
        <w:t xml:space="preserve">Первый этап конкурса проводится в электронном формате с 21 января по 29 апреля 2019 г. на сайте ВИАМ (</w:t>
      </w:r>
      <w:hyperlink r:id="rId20">
        <w:r>
          <w:rPr>
            <w:rStyle w:val="Hyperlink"/>
            <w:u w:val="single"/>
          </w:rPr>
          <w:t xml:space="preserve">www.viam.ru</w:t>
        </w:r>
      </w:hyperlink>
      <w:r>
        <w:t xml:space="preserve">).</w:t>
      </w:r>
    </w:p>
    <w:p>
      <w:pPr>
        <w:pStyle w:val="BodyText"/>
      </w:pPr>
      <w:r>
        <w:t xml:space="preserve">Дополнительную информацию можно получить на сайте ВИАМ в разделе «Конкурс для школьников».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http://brateevo.mos.ru/social-sphere/education/detail/7883534.html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social-sphere/education/detail/7883534.html" TargetMode="External" /><Relationship Type="http://schemas.openxmlformats.org/officeDocument/2006/relationships/hyperlink" Id="rId20" Target="http://www.viam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social-sphere/education/detail/7883534.html" TargetMode="External" /><Relationship Type="http://schemas.openxmlformats.org/officeDocument/2006/relationships/hyperlink" Id="rId20" Target="http://www.viam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2025-04-10T01:21:34Z</dcterms:created>
  <dcterms:modified xsi:type="dcterms:W3CDTF">2025-04-10T01:21:34Z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