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172e3dd3a648c3d37ab486165f6b9f20a275804"/>
    <w:p>
      <w:pPr>
        <w:pStyle w:val="Heading3"/>
      </w:pPr>
      <w:r>
        <w:t xml:space="preserve">Всероссийский онлайн-марафон «ЕГЭ – это про100!»</w:t>
      </w:r>
    </w:p>
    <w:p>
      <w:pPr>
        <w:pStyle w:val="FirstParagraph"/>
      </w:pPr>
      <w:r>
        <w:t xml:space="preserve">24.04.2024</w:t>
      </w:r>
    </w:p>
    <w:p>
      <w:pPr>
        <w:pStyle w:val="BodyText"/>
      </w:pPr>
      <w:r>
        <w:drawing>
          <wp:inline>
            <wp:extent cx="5334000" cy="135325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Роспотребнадзор%20Онлайн-марафон%20ЕГЭ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532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67193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rateevo.mos.ru/www/Расписание%20трансляций%20цикла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19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http://brateevo.mos.ru/social-sphere/education/detail/12338197.html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brateevo.mos.ru" TargetMode="External" /><Relationship Type="http://schemas.openxmlformats.org/officeDocument/2006/relationships/hyperlink" Id="rId26" Target="http://brateevo.mos.ru/social-sphere/education/detail/123381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rateevo.mos.ru" TargetMode="External" /><Relationship Type="http://schemas.openxmlformats.org/officeDocument/2006/relationships/hyperlink" Id="rId26" Target="http://brateevo.mos.ru/social-sphere/education/detail/123381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2025-04-10T01:21:30Z</dcterms:created>
  <dcterms:modified xsi:type="dcterms:W3CDTF">2025-04-10T01:21:30Z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