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d6409c6a29fbacd5d51b2ada67a5b6d084c83"/>
    <w:p>
      <w:pPr>
        <w:pStyle w:val="Heading3"/>
      </w:pPr>
      <w:r>
        <w:t xml:space="preserve">Причины изменений сумм налогов на имущество в 2023 году</w:t>
      </w:r>
    </w:p>
    <w:p>
      <w:pPr>
        <w:pStyle w:val="FirstParagraph"/>
      </w:pPr>
      <w:r>
        <w:t xml:space="preserve">05.10.2023</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pPr>
        <w:pStyle w:val="BodyText"/>
      </w:pPr>
      <w:r>
        <w:t xml:space="preserve">Рост налога может обуславливаться следующими причинами:</w:t>
      </w:r>
    </w:p>
    <w:p>
      <w:pPr>
        <w:pStyle w:val="BodyText"/>
      </w:pPr>
      <w:r>
        <w:rPr>
          <w:bCs/>
          <w:b/>
        </w:rPr>
        <w:t xml:space="preserve">Транспортный налог:</w:t>
      </w:r>
      <w:r>
        <w:t xml:space="preserve"> </w:t>
      </w:r>
      <w:r>
        <w:t xml:space="preserve"> </w:t>
      </w:r>
    </w:p>
    <w:p>
      <w:pPr>
        <w:pStyle w:val="BodyText"/>
      </w:pPr>
      <w:r>
        <w:t xml:space="preserve">1)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2022 года;</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rPr>
          <w:bCs/>
          <w:b/>
        </w:rPr>
        <w:t xml:space="preserve">Земельный налог:</w:t>
      </w:r>
    </w:p>
    <w:p>
      <w:pPr>
        <w:pStyle w:val="BodyText"/>
      </w:pPr>
      <w:r>
        <w:t xml:space="preserve">1)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или в МФЦ;</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rPr>
          <w:bCs/>
          <w:b/>
        </w:rPr>
        <w:t xml:space="preserve">Налог на имущество физических лиц:</w:t>
      </w:r>
    </w:p>
    <w:p>
      <w:pPr>
        <w:pStyle w:val="BodyText"/>
      </w:pPr>
      <w:r>
        <w:t xml:space="preserve">1)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или в МФЦ;</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 </w:t>
      </w:r>
    </w:p>
    <w:p>
      <w:pPr>
        <w:pStyle w:val="BodyText"/>
      </w:pPr>
      <w:r>
        <w:br/>
      </w:r>
    </w:p>
    <w:p>
      <w:pPr>
        <w:pStyle w:val="BodyText"/>
      </w:pPr>
      <w:r>
        <w:t xml:space="preserve">Адрес страницы:</w:t>
      </w:r>
      <w:r>
        <w:t xml:space="preserve"> </w:t>
      </w:r>
      <w:hyperlink r:id="rId20">
        <w:r>
          <w:rPr>
            <w:rStyle w:val="Hyperlink"/>
          </w:rPr>
          <w:t xml:space="preserve">http://brateevo.mos.ru/safety-and-security/the-irs/detail/11875493.html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18754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18754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2025-06-30T07:40:54Z</dcterms:created>
  <dcterms:modified xsi:type="dcterms:W3CDTF">2025-06-30T07:40:54Z</dcterms:modified>
</cp:coreProperties>
</file>

<file path=docProps/custom.xml><?xml version="1.0" encoding="utf-8"?>
<Properties xmlns="http://schemas.openxmlformats.org/officeDocument/2006/custom-properties" xmlns:vt="http://schemas.openxmlformats.org/officeDocument/2006/docPropsVTypes"/>
</file>