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f0eec4403ddc3a5e88776d9b674db47bc1c13"/>
    <w:p>
      <w:pPr>
        <w:pStyle w:val="Heading3"/>
      </w:pPr>
      <w:r>
        <w:t xml:space="preserve">Уведомление о проведении общественных обсуждений объекта экологической экспертизы – проектной документации, включая предварительные материалы оценки воздействия на окружающую среду, по объекту: «Замена участка МНПП МНПЗ-Володарская АБ, ДТ Ду350, ТС Ду25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rPr>
          <w:bCs/>
          <w:b/>
        </w:rPr>
        <w:t xml:space="preserve">УВЕДОМЛЕНИЕ</w:t>
      </w:r>
    </w:p>
    <w:p>
      <w:pPr>
        <w:pStyle w:val="BodyText"/>
      </w:pPr>
      <w:r>
        <w:rPr>
          <w:bCs/>
          <w:b/>
        </w:rPr>
        <w:t xml:space="preserve">о проведении общественных обсуждений объекта экологической экспертизы – проектной документации, включая предварительные материалы оценки воздействия на окружающую среду, по объекту:</w:t>
      </w:r>
    </w:p>
    <w:p>
      <w:pPr>
        <w:pStyle w:val="BodyText"/>
      </w:pPr>
      <w:r>
        <w:rPr>
          <w:bCs/>
          <w:b/>
        </w:rPr>
        <w:t xml:space="preserve">«Замена участка МНПП МНПЗ-Володарская АБ, ДТ Ду350, ТС Ду250, ПП р.Москва, 28 км, основная и резервная нитки. Реконструкция»</w:t>
      </w:r>
    </w:p>
    <w:p>
      <w:pPr>
        <w:pStyle w:val="BodyText"/>
      </w:pPr>
      <w:r>
        <w:t xml:space="preserve">В соответствии с действующим природоохранным законодательством Российской Федерации (Федеральный закон от 10.01.2002 № 7-ФЗ «Об охране окружающей среды», Федеральный закон от 23.11.1995 № 174-ФЗ «Об экологической экспертизе», приказ Минприроды России от 01.12.2020 № 999 «Об утверждении требований к материалам оценки воздействия на окружающую среду») АО «Транснефть – Верхняя Волга» совместно с управой района Братеево Южного административного округа города Москвы информирует о проведении общественных обсуждений с гражданами и общественными организациями (объединениями) проектной документации, включающей раздел «Оценка воздействия на окружающую среду намечаемой хозяйственной и иной деятельности», по объекту государственной экологической экспертизы федерального уровня «Замена участка МНПП МНПЗ-Володарская АБ, ДТ Ду350, ТС Ду250, ПП р.Москва, 28 км, основная и резервная нитки. Реконструкция».</w:t>
      </w:r>
    </w:p>
    <w:p>
      <w:pPr>
        <w:pStyle w:val="BodyText"/>
      </w:pPr>
      <w:r>
        <w:rPr>
          <w:bCs/>
          <w:b/>
        </w:rPr>
        <w:t xml:space="preserve">Заказчик работ по оценке воздействия на окружающую среду:</w:t>
      </w:r>
      <w:r>
        <w:t xml:space="preserve"> Акционерное общество «Транснефть – Верхняя Волга» (АО «Транснефть – Верхняя Волга»), ОГРН 1025203014748, ИНН 5260900725; юридический адрес: 603006, Россия, г. Нижний Новгород, пер. Гранитный, 4/1; фактический адрес: 603006, Россия, г. Нижний Новгород, пер. Гранитный, 4/1; телефон 8 (831) 438‑22‑00, адрес электронной почты referent@tvv.transneft.ru, факс 8 (831) 438‑22‑05.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  <w:r>
        <w:t xml:space="preserve"> Акционерное общество «Институт по проектированию магистральных трубопроводов» (АО «Гипротрубопровод»), ОГРН 1027700002660, ИНН 7710022410; юридический адрес: 119334, г. Москва, ул. Вавилова, д. 24, корп. 1; телефон: 8 (495) 950-86-50, 950-86-79, адрес электронной почты gtp@gtp.transneft.ru, факс 8 (495) 950-87-56.</w:t>
      </w:r>
    </w:p>
    <w:p>
      <w:pPr>
        <w:pStyle w:val="BodyText"/>
      </w:pPr>
      <w:r>
        <w:rPr>
          <w:bCs/>
          <w:b/>
        </w:rPr>
        <w:t xml:space="preserve">Наименование органа государственной власти/местного самоуправления, ответственного за организацию общественных обсуждений:</w:t>
      </w:r>
    </w:p>
    <w:p>
      <w:pPr>
        <w:pStyle w:val="BodyText"/>
      </w:pPr>
      <w:r>
        <w:t xml:space="preserve">управа района Братеево Южного административного округа города Москвы (город Москва, улица Алма-Атинская, дом 10, корпус 3, телефоны: +7 (495) 341-62-21; + 7 (495) 340-74-69, адрес электронной почты </w:t>
      </w:r>
      <w:hyperlink r:id="rId20">
        <w:r>
          <w:rPr>
            <w:rStyle w:val="Hyperlink"/>
          </w:rPr>
          <w:t xml:space="preserve">sobrt@mos.ru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и иной деятельности:</w:t>
      </w:r>
      <w:r>
        <w:t xml:space="preserve"> «Замена участка МНПП МНПЗ-Володарская АБ, ДТ Ду350, ТС Ду250, ПП р.Москва, 28 км, основная и резервная нитки. Реконструкция»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и иной деятельности:</w:t>
      </w:r>
      <w:r>
        <w:t xml:space="preserve"> обеспечение надежности эксплуатации магистрального нефтепродуктопровода «МНПЗ – ЛПДС Володарская».</w:t>
      </w:r>
    </w:p>
    <w:p>
      <w:pPr>
        <w:pStyle w:val="BodyText"/>
      </w:pPr>
      <w:r>
        <w:rPr>
          <w:bCs/>
          <w:b/>
        </w:rPr>
        <w:t xml:space="preserve">Предварительное место реализации планируемой (намечаемой) хозяйственной и иной деятельности:</w:t>
      </w:r>
      <w:r>
        <w:t xml:space="preserve"> город Москва, ЮАО, район Братеево. Объект частично расположен в границах особо охраняемой природной территории регионального значения «Фаунистический заказник «Братеевская пойма».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</w:t>
      </w:r>
      <w:r>
        <w:t xml:space="preserve"> ноябрь - декабрь 2022 года.</w:t>
      </w:r>
    </w:p>
    <w:p>
      <w:pPr>
        <w:pStyle w:val="BodyText"/>
      </w:pPr>
      <w:r>
        <w:rPr>
          <w:bCs/>
          <w:b/>
        </w:rPr>
        <w:t xml:space="preserve">Место и сроки доступности объекта общественного обсуждения:</w:t>
      </w:r>
      <w:r>
        <w:t xml:space="preserve"> документация будет доступна на официальном сайте управы района Братеево Южного административного округа города Москвы по адресу: (https://brateevo.mos.ru) и на сайте АО «Транснефть – Верхняя Волга» по адресу: (</w:t>
      </w:r>
      <w:hyperlink r:id="rId21">
        <w:r>
          <w:rPr>
            <w:rStyle w:val="Hyperlink"/>
          </w:rPr>
          <w:t xml:space="preserve">https://uppervolga.transneft.ru/</w:t>
        </w:r>
      </w:hyperlink>
      <w:r>
        <w:t xml:space="preserve"> Раздел Устойчивое развитие/Экология/Уведомление о проведении общественных обсуждений) в период с 18.11.2022 по 17.12.2022.</w:t>
      </w:r>
    </w:p>
    <w:p>
      <w:pPr>
        <w:pStyle w:val="BodyText"/>
      </w:pPr>
      <w:r>
        <w:rPr>
          <w:bCs/>
          <w:b/>
        </w:rPr>
        <w:t xml:space="preserve">Форма проведения общественного обсуждения:</w:t>
      </w:r>
      <w:r>
        <w:t xml:space="preserve"> опрос.</w:t>
      </w:r>
    </w:p>
    <w:p>
      <w:pPr>
        <w:pStyle w:val="BodyText"/>
      </w:pPr>
      <w:r>
        <w:rPr>
          <w:bCs/>
          <w:b/>
        </w:rPr>
        <w:t xml:space="preserve">Срок проведения общественных обсуждений</w:t>
      </w:r>
      <w:r>
        <w:t xml:space="preserve"> с 18.11.2022 по 17.12.2022.</w:t>
      </w:r>
    </w:p>
    <w:p>
      <w:pPr>
        <w:pStyle w:val="BodyText"/>
      </w:pPr>
      <w:r>
        <w:rPr>
          <w:bCs/>
          <w:b/>
        </w:rPr>
        <w:t xml:space="preserve">Место размещения и сбора опросных листов:</w:t>
      </w:r>
      <w:r>
        <w:t xml:space="preserve"> опросные листы размещены на официальных сайтах управы района Братеево города Москвы (https://brateevo.mos.ru), заказчика АО «Транснефть-Верхняя Волга» (https://uppervolga.transneft.ru)</w:t>
      </w:r>
    </w:p>
    <w:p>
      <w:pPr>
        <w:pStyle w:val="BodyText"/>
      </w:pPr>
      <w:r>
        <w:t xml:space="preserve">Сбор заполненных опросных листов осуществляется в электронном виде с 18 октября по 17 декабря 2022 года по адресам электронной почты: </w:t>
      </w:r>
      <w:hyperlink r:id="rId20">
        <w:r>
          <w:rPr>
            <w:rStyle w:val="Hyperlink"/>
          </w:rPr>
          <w:t xml:space="preserve">sobrt@mos.ru</w:t>
        </w:r>
      </w:hyperlink>
      <w:r>
        <w:t xml:space="preserve">; chernyaevaia@tvv.transneft.ru.</w:t>
      </w:r>
    </w:p>
    <w:p>
      <w:pPr>
        <w:pStyle w:val="BodyText"/>
      </w:pPr>
      <w:r>
        <w:rPr>
          <w:bCs/>
          <w:b/>
        </w:rPr>
        <w:t xml:space="preserve">Дополнительная информация:</w:t>
      </w:r>
    </w:p>
    <w:p>
      <w:pPr>
        <w:pStyle w:val="BodyText"/>
      </w:pPr>
      <w:r>
        <w:t xml:space="preserve">Прием замечаний и предложений в электронном виде будет осуществляться по адресам электронной почты: </w:t>
      </w:r>
      <w:hyperlink r:id="rId20">
        <w:r>
          <w:rPr>
            <w:rStyle w:val="Hyperlink"/>
          </w:rPr>
          <w:t xml:space="preserve">sobrt@mos.ru</w:t>
        </w:r>
      </w:hyperlink>
      <w:r>
        <w:t xml:space="preserve"> (УР Братеево); chernyaevaia@tvv.transneft.ru (АО «Транснефть-Верхняя Волга»).</w:t>
      </w:r>
    </w:p>
    <w:p>
      <w:pPr>
        <w:pStyle w:val="BodyText"/>
      </w:pPr>
      <w:bookmarkStart w:id="22" w:name="X61ee7676ad3c2206adf7a7498f63b2b1720f48c"/>
      <w:r>
        <w:t xml:space="preserve">Регистрация опросных листов производится секретарем </w:t>
      </w:r>
      <w:bookmarkEnd w:id="22"/>
      <w:r>
        <w:t xml:space="preserve">общественных обсуждений путем присвоения номера опросного листа, заверенных подписью.</w:t>
      </w:r>
    </w:p>
    <w:p>
      <w:pPr>
        <w:pStyle w:val="BodyText"/>
      </w:pPr>
      <w:r>
        <w:t xml:space="preserve">Прием и документирование письменных замечаний и предложений будет осуществляться исполнителем в течение 10 дней после окончания общественного обсуждения, до 27 декабря 2022 года (включительно), по вышеуказанным адресам.</w:t>
      </w:r>
    </w:p>
    <w:p>
      <w:pPr>
        <w:pStyle w:val="BodyText"/>
      </w:pPr>
      <w:r>
        <w:t xml:space="preserve">Ответственный представитель от заказчика: Черняева Ирина Алексеевна, телефоны 8 (831) 438‑21‑62, 8‑910‑396-93-15, адрес электронной почты chernyaevaia@tvv.transneft.ru; ответственный представитель от управы района Братеево города Москвы Костив Лев Александрович, телефоны: +7-495-341-62-21; +7-495- 340-74-69, </w:t>
      </w:r>
      <w:hyperlink r:id="rId20">
        <w:r>
          <w:rPr>
            <w:rStyle w:val="Hyperlink"/>
          </w:rPr>
          <w:t xml:space="preserve">sobrt@mos.ru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http://brateevo.mos.ru/public-hearings/alerts/detail/11216134.html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ublic-hearings/alerts/detail/11216134.html" TargetMode="External" /><Relationship Type="http://schemas.openxmlformats.org/officeDocument/2006/relationships/hyperlink" Id="rId21" Target="https://uppervolga.transneft.ru/" TargetMode="External" /><Relationship Type="http://schemas.openxmlformats.org/officeDocument/2006/relationships/hyperlink" Id="rId20" Target="mailto:sobrt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ublic-hearings/alerts/detail/11216134.html" TargetMode="External" /><Relationship Type="http://schemas.openxmlformats.org/officeDocument/2006/relationships/hyperlink" Id="rId21" Target="https://uppervolga.transneft.ru/" TargetMode="External" /><Relationship Type="http://schemas.openxmlformats.org/officeDocument/2006/relationships/hyperlink" Id="rId20" Target="mailto:sobrt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2025-04-10T00:15:37Z</dcterms:created>
  <dcterms:modified xsi:type="dcterms:W3CDTF">2025-04-10T00:15:37Z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