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035728a75ff9186e37660c73824f5d6320107c"/>
    <w:p>
      <w:pPr>
        <w:pStyle w:val="Heading3"/>
      </w:pPr>
      <w:r>
        <w:t xml:space="preserve">Медиапродвижение для бизнеса: МБМ проведет конференцию для предпринимателей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Гости мероприятия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7 февраля ГБУ «Малый бизнес Москвы» (МБМ) и столичный Департамент предпринимательства и инновационного развития проведут для предпринимателей конференцию «Медиапродвижение для бизнеса. Как стать медийным в 2025 году».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 время мероприятия гости узнают, как создать узнаваемый бренд, обойти конкурентов, минимизировать влияние негативной информации на репутацию и заработать на медийности.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Деловую программу откроет выступление эксперта по видеомаркетингу. Он расскажет о методах развития медийности при помощи видео, о том, как изменится видеоконтент в 2025 году и как увеличить продажи с его помощью.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После этого основатель PR-бюро и эксперт по коммуникации объяснит, как малому бизнесу попасть в СМИ и о чем говорить с аудиторией через медиа, чтобы повысить ее лояльность.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предприниматели познакомятся с трендами, стратегиями и инструментами медиамаркетинга, а также поймут, как создавать и продвигать видеоконтент на разных языках при помощи нейросетей.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Конференция пройдет с 12:00 до 17:00 на площадке «Цифровое деловое пространство» по адресу: улица Покровка, дом 47. Участие бесплатное, необходима </w:t>
      </w:r>
      <w:hyperlink r:id="rId20">
        <w:r>
          <w:rPr>
            <w:rStyle w:val="Hyperlink"/>
          </w:rPr>
          <w:t xml:space="preserve">предварительная регистрация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ГБУ «Малый бизнес Москвы»</w:t>
        </w:r>
      </w:hyperlink>
      <w:r>
        <w:t xml:space="preserve">, подведомственное столичному Департаменту предпринимательства и инновационного развития,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 и конференции. Они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можно </w:t>
      </w:r>
      <w:hyperlink r:id="rId21">
        <w:r>
          <w:rPr>
            <w:rStyle w:val="Hyperlink"/>
          </w:rPr>
          <w:t xml:space="preserve">на сайте МБМ</w:t>
        </w:r>
      </w:hyperlink>
      <w:r>
        <w:t xml:space="preserve"> и по телефону: +7 495 225-14-14.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 </w:t>
      </w:r>
      <w:hyperlink r:id="rId22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http://brateevo.mos.ru/presscenter/officially/detail/12776900.html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7690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rateevo.mos.ru" TargetMode="External" /><Relationship Type="http://schemas.openxmlformats.org/officeDocument/2006/relationships/hyperlink" Id="rId23" Target="http://brateevo.mos.ru/presscenter/officially/detail/12776900.html" TargetMode="External" /><Relationship Type="http://schemas.openxmlformats.org/officeDocument/2006/relationships/hyperlink" Id="rId21" Target="https://mbm.mos.ru/" TargetMode="External" /><Relationship Type="http://schemas.openxmlformats.org/officeDocument/2006/relationships/hyperlink" Id="rId20" Target="https://mbm.mos.ru/education/obuchayushchiye-meropriyatiya/konferentsiya-mediaprodvizhenie-dlya-biznesa-kak-stat-mediynym-v-2025-godu_10592048" TargetMode="External" /><Relationship Type="http://schemas.openxmlformats.org/officeDocument/2006/relationships/hyperlink" Id="rId22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2025-04-10T01:29:59Z</dcterms:created>
  <dcterms:modified xsi:type="dcterms:W3CDTF">2025-04-10T01:29:59Z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