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ecb3f77ea943666df830d54ad5cd1b22db344"/>
    <w:p>
      <w:pPr>
        <w:pStyle w:val="Heading3"/>
      </w:pPr>
      <w:r>
        <w:t xml:space="preserve">Активные граждане сказали «да» электробусам!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704850" cy="676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Подведены итоги голосования «Нужны ли электробусы на городских улицах?». Свое отношение к инновационному виду транспорта высказали 206 187 активных граждан.</w:t>
      </w:r>
    </w:p>
    <w:p>
      <w:pPr>
        <w:pStyle w:val="BodyText"/>
      </w:pPr>
      <w:r>
        <w:t xml:space="preserve">Всего в голосовании «Нужны ли электробусы на городских улицах?» приняли участие 206 187 активных граждан.</w:t>
      </w:r>
    </w:p>
    <w:p>
      <w:pPr>
        <w:pStyle w:val="BodyText"/>
      </w:pPr>
      <w:r>
        <w:t xml:space="preserve">Из них 67,77% полностью поддержали проект замены дизельных автобусов на столичных улицах на электробусы.</w:t>
      </w:r>
    </w:p>
    <w:p>
      <w:pPr>
        <w:pStyle w:val="BodyText"/>
      </w:pPr>
      <w:r>
        <w:t xml:space="preserve">19,32% участников голосования назвали проект замены автобусов на электробусы полезным, но не первоочередным.</w:t>
      </w:r>
    </w:p>
    <w:p>
      <w:pPr>
        <w:pStyle w:val="BodyText"/>
      </w:pPr>
      <w:r>
        <w:t xml:space="preserve">Затруднились с ответом 7,53% голосовавших. Право решать специалистам доверили 5,38%.</w:t>
      </w:r>
    </w:p>
    <w:p>
      <w:pPr>
        <w:pStyle w:val="BodyText"/>
      </w:pPr>
      <w:r>
        <w:rPr>
          <w:iCs/>
          <w:i/>
        </w:rPr>
        <w:t xml:space="preserve">Электробусы появились на дорогах столицы в сентябре 2018 года. За это время они перевезли свыше 20 миллионов пассажиров. Сегодня на 18 маршрутов на севере, северо-востоке, востоке, западе и в центре города выходят более 260 электробусов. Инновационным транспортом ежедневно пользуются около 150 тысяч москвичей и гостей столицы. Самым популярным считается электробус Т76, который связывает Ярославский район и станцию метро «ВДНХ».</w:t>
      </w:r>
    </w:p>
    <w:p>
      <w:pPr>
        <w:pStyle w:val="BodyText"/>
      </w:pPr>
      <w:r>
        <w:t xml:space="preserve">В планах по развитию столичного транспорта заменить все дизельные автобусы на электробусы к 2031 году.</w:t>
      </w:r>
    </w:p>
    <w:p>
      <w:pPr>
        <w:pStyle w:val="BodyText"/>
      </w:pPr>
      <w:r>
        <w:t xml:space="preserve">46,50% участников голосования считают, что этот срок необходимо сократить и ускорить замену парка. </w:t>
      </w:r>
    </w:p>
    <w:p>
      <w:pPr>
        <w:pStyle w:val="BodyText"/>
      </w:pPr>
      <w:r>
        <w:t xml:space="preserve">34,60% посчитали срок 10 лет оптимальным и предложили проводить замену без спешки.</w:t>
      </w:r>
    </w:p>
    <w:p>
      <w:pPr>
        <w:pStyle w:val="BodyText"/>
      </w:pPr>
      <w:r>
        <w:rPr>
          <w:iCs/>
          <w:i/>
        </w:rPr>
        <w:t xml:space="preserve">8,81% активных граждан затруднились с ответом, еще 10,09% передали право решать этот вопрос специалистам.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http://brateevo.mos.ru/presscenter/active-citizen/detail/8638070.html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8638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active-citizen/detail/8638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2023-05-30T15:30:32Z</dcterms:created>
  <dcterms:modified xsi:type="dcterms:W3CDTF">2023-05-30T15:30:32Z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