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35c3c012c6c5397d57b1591adf380f11b8444d"/>
    <w:p>
      <w:pPr>
        <w:pStyle w:val="Heading3"/>
      </w:pPr>
      <w:r>
        <w:t xml:space="preserve">Благоустройство территории школы № 1034, (ул. Братеевская, д.18)</w:t>
      </w:r>
    </w:p>
    <w:p>
      <w:pPr>
        <w:pStyle w:val="FirstParagraph"/>
      </w:pPr>
      <w:r>
        <w:t xml:space="preserve">22.02.2022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3b9/brateevskaya-18-_3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2022 году в Москве планируется обновление территорий, прилегающих к городским школам. Всего будет благоустроено 193 объекта, в том числе и ваша школа № 1034, расположенная по адресу: улица Братеевская, д. 18.</w:t>
      </w:r>
    </w:p>
    <w:p>
      <w:pPr>
        <w:pStyle w:val="BodyText"/>
      </w:pPr>
      <w:r>
        <w:t xml:space="preserve">В 2022 году 193 московские школы ждет обновление — планируется благоустроить прилегающую к ним территорию. В Южном административном округе города Москвы работы предлагается провести на 38 объектах. В их число вошла и ваша </w:t>
      </w:r>
      <w:r>
        <w:rPr>
          <w:bCs/>
          <w:b/>
        </w:rPr>
        <w:t xml:space="preserve">ГБОУ «Школа № 1034»</w:t>
      </w:r>
      <w:r>
        <w:t xml:space="preserve">, расположенная по адресу: улица Братеевская, д. 18.</w:t>
      </w:r>
    </w:p>
    <w:p>
      <w:pPr>
        <w:pStyle w:val="BodyText"/>
      </w:pPr>
      <w:r>
        <w:t xml:space="preserve">В ходе благоустройства планируется:</w:t>
      </w:r>
    </w:p>
    <w:p>
      <w:pPr>
        <w:pStyle w:val="BodyText"/>
      </w:pPr>
      <w:r>
        <w:t xml:space="preserve">- провести ремонт асфальтобетонного покрытия;</w:t>
      </w:r>
    </w:p>
    <w:p>
      <w:pPr>
        <w:pStyle w:val="BodyText"/>
      </w:pPr>
      <w:r>
        <w:t xml:space="preserve">- установить игровую детскую и спортивную площадки;</w:t>
      </w:r>
    </w:p>
    <w:p>
      <w:pPr>
        <w:pStyle w:val="BodyText"/>
      </w:pPr>
      <w:r>
        <w:t xml:space="preserve">- оборудовать полосу препятствий для военной подготовки;</w:t>
      </w:r>
    </w:p>
    <w:p>
      <w:pPr>
        <w:pStyle w:val="BodyText"/>
      </w:pPr>
      <w:r>
        <w:t xml:space="preserve">- установить бордюры;</w:t>
      </w:r>
    </w:p>
    <w:p>
      <w:pPr>
        <w:pStyle w:val="BodyText"/>
      </w:pPr>
      <w:r>
        <w:t xml:space="preserve">- установить садовые диваны;</w:t>
      </w:r>
    </w:p>
    <w:p>
      <w:pPr>
        <w:pStyle w:val="BodyText"/>
      </w:pPr>
      <w:r>
        <w:t xml:space="preserve">- создать места ожидания родителей;</w:t>
      </w:r>
    </w:p>
    <w:p>
      <w:pPr>
        <w:pStyle w:val="BodyText"/>
      </w:pPr>
      <w:r>
        <w:t xml:space="preserve">- организовать парковку для велосипедов;</w:t>
      </w:r>
    </w:p>
    <w:p>
      <w:pPr>
        <w:pStyle w:val="BodyText"/>
      </w:pPr>
      <w:r>
        <w:t xml:space="preserve">- оборудовать контейнерную площадку;</w:t>
      </w:r>
    </w:p>
    <w:p>
      <w:pPr>
        <w:pStyle w:val="BodyText"/>
      </w:pPr>
      <w:r>
        <w:t xml:space="preserve">- посеять газон;</w:t>
      </w:r>
    </w:p>
    <w:p>
      <w:pPr>
        <w:pStyle w:val="BodyText"/>
      </w:pPr>
      <w:r>
        <w:t xml:space="preserve">- высадить цветы и декоративные растения.</w:t>
      </w:r>
    </w:p>
    <w:p>
      <w:pPr>
        <w:pStyle w:val="BodyText"/>
      </w:pPr>
      <w:r>
        <w:t xml:space="preserve"> </w:t>
      </w:r>
    </w:p>
    <w:bookmarkEnd w:id="23"/>
    <w:bookmarkStart w:id="26" w:name="Xaf78833e269a07fc0bc4fd11018640ea5230fdc"/>
    <w:p>
      <w:pPr>
        <w:pStyle w:val="Heading2"/>
      </w:pPr>
      <w:r>
        <w:t xml:space="preserve">Вы поддерживаете проект благоустройства территории школы № 1034?</w:t>
      </w:r>
    </w:p>
    <w:p>
      <w:pPr>
        <w:pStyle w:val="FirstParagraph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http://brateevo.mos.ru/presscenter/active-citizen/detail/1814740.html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presscenter/active-citizen/detail/18147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brateevo.mos.ru" TargetMode="External" /><Relationship Type="http://schemas.openxmlformats.org/officeDocument/2006/relationships/hyperlink" Id="rId24" Target="http://brateevo.mos.ru/presscenter/active-citizen/detail/18147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2024-05-17T06:12:28Z</dcterms:created>
  <dcterms:modified xsi:type="dcterms:W3CDTF">2024-05-17T06:12:28Z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