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3.png" ContentType="image/png"/>
  <Override PartName="/word/media/rId2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8" w:name="X5d416312fff9b1f21b7bcba2e8101b04f06855b"/>
    <w:p>
      <w:pPr>
        <w:pStyle w:val="Heading3"/>
      </w:pPr>
      <w:r>
        <w:t xml:space="preserve">Впервые 28 декабря 2015 сотрудники Управы района Братеево , ГБУ "Мир молодых" и Молодежная палата района</w:t>
      </w:r>
    </w:p>
    <w:p>
      <w:pPr>
        <w:pStyle w:val="FirstParagraph"/>
      </w:pPr>
      <w:r>
        <w:t xml:space="preserve">29.12.2015</w:t>
      </w:r>
    </w:p>
    <w:p>
      <w:pPr>
        <w:pStyle w:val="BodyText"/>
      </w:pPr>
      <w:r>
        <w:rPr>
          <w:bCs/>
          <w:b/>
        </w:rPr>
        <w:t xml:space="preserve">Впервые 28 декабря 2015 сотрудники Управы района Братеево , ГБУ "Мир молодых" и Молодежная палата района организовали и провели  акцию поздравления детей-инвалидов с Новым годом в районе Братеево.</w:t>
      </w:r>
    </w:p>
    <w:p>
      <w:pPr>
        <w:pStyle w:val="BodyText"/>
      </w:pPr>
      <w:r>
        <w:rPr>
          <w:bCs/>
          <w:b/>
        </w:rPr>
        <w:t xml:space="preserve">Цель акции — подарить весёлый праздник  детям, не имеющим возможности общаться со своими сверстниками, жить полноценной жизнью, и привлечь внимание общественности к проблемам и нуждам детей с ограниченными возможностями. Есть такие дети, которые не могут пойти на Ёлку, поиграть в снежки, прокатиться с горки – дети-инвалиды.</w:t>
      </w:r>
    </w:p>
    <w:p>
      <w:pPr>
        <w:pStyle w:val="BodyText"/>
      </w:pPr>
      <w:r>
        <w:rPr>
          <w:bCs/>
          <w:b/>
        </w:rPr>
        <w:t xml:space="preserve">ГБУ "Мир Молодых" и Молодежная Палата в костюмах Деда Мороза и Снегурочки посетили инвалидов на дому с небольшой праздничной программой, подарили детям сладкие подарки .</w:t>
      </w:r>
    </w:p>
    <w:p>
      <w:pPr>
        <w:pStyle w:val="BodyText"/>
      </w:pPr>
      <w:r>
        <w:rPr>
          <w:bCs/>
          <w:b/>
        </w:rPr>
        <w:t xml:space="preserve">Эта акция направлена не только на оказание внимания детям с ограниченными возможностями, но и на воспитание доброты, отзывчивости, сострадания в сердцах подрастающего поколения.</w:t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brateevo.mos.ru/www/Безымян123ный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4620126" cy="3763477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brateevo.mos.ru/www/11111езымянный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7634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6">
        <w:r>
          <w:rPr>
            <w:rStyle w:val="Hyperlink"/>
          </w:rPr>
          <w:t xml:space="preserve">http://brateevo.mos.ru/junior-chamber/detail/2412497.html</w:t>
        </w:r>
      </w:hyperlink>
    </w:p>
    <w:p>
      <w:pPr>
        <w:pStyle w:val="BodyText"/>
      </w:pPr>
      <w:hyperlink r:id="rId27">
        <w:r>
          <w:rPr>
            <w:rStyle w:val="Hyperlink"/>
          </w:rPr>
          <w:t xml:space="preserve">Управа района Братеево города Москвы</w:t>
        </w:r>
      </w:hyperlink>
    </w:p>
    <w:bookmarkEnd w:id="2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3" Target="media/rId23.png" /><Relationship Type="http://schemas.openxmlformats.org/officeDocument/2006/relationships/image" Id="rId20" Target="media/rId20.png" /><Relationship Type="http://schemas.openxmlformats.org/officeDocument/2006/relationships/hyperlink" Id="rId27" Target="http://brateevo.mos.ru" TargetMode="External" /><Relationship Type="http://schemas.openxmlformats.org/officeDocument/2006/relationships/hyperlink" Id="rId26" Target="http://brateevo.mos.ru/junior-chamber/detail/2412497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7" Target="http://brateevo.mos.ru" TargetMode="External" /><Relationship Type="http://schemas.openxmlformats.org/officeDocument/2006/relationships/hyperlink" Id="rId26" Target="http://brateevo.mos.ru/junior-chamber/detail/2412497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2025-08-02T21:43:45Z</dcterms:created>
  <dcterms:modified xsi:type="dcterms:W3CDTF">2025-08-02T21:43:45Z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