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здравляем-энергетиков-москвы"/>
    <w:p>
      <w:pPr>
        <w:pStyle w:val="Heading3"/>
      </w:pPr>
      <w:r>
        <w:t xml:space="preserve">Поздравляем энергетиков Москвы!</w:t>
      </w:r>
    </w:p>
    <w:p>
      <w:pPr>
        <w:pStyle w:val="FirstParagraph"/>
      </w:pPr>
      <w:r>
        <w:t xml:space="preserve">21.12.2018</w:t>
      </w:r>
    </w:p>
    <w:p>
      <w:pPr>
        <w:pStyle w:val="BodyText"/>
      </w:pPr>
      <w:r>
        <w:t xml:space="preserve">22 декабря –  День энергетика, поздравляем с праздником всех, кто в Москве обеспечивает горожанам тепло и свет!</w:t>
      </w:r>
    </w:p>
    <w:p>
      <w:pPr>
        <w:pStyle w:val="BodyText"/>
      </w:pPr>
      <w:r>
        <w:t xml:space="preserve">Дорогие энергетики! Благодаря Вам в столице надежно и бесперебойно функционируют электрические сети, строятся новые энергообъекты, выполняется ремонт и модернизация подстанций. Ваша работа крайне важна для нормального жизнеобеспечения Москвы, для реализации проектов в строительстве, для работы промышленного сектора. Вы создаете комфортные условия жизни, к которым мы так прочно привыкли, что порой и не замечаем.</w:t>
      </w:r>
    </w:p>
    <w:p>
      <w:pPr>
        <w:pStyle w:val="BodyText"/>
      </w:pPr>
      <w:r>
        <w:t xml:space="preserve">В Москве электроснабжение обеспечивают три филиала Московской объединенной электросетевой компании </w:t>
      </w:r>
      <w:r>
        <w:softHyphen/>
      </w:r>
      <w:r>
        <w:t xml:space="preserve">– это Московские высоковольтные сети, Московские кабельные сети, Новая Москва, а также ДЗО «МОЭСК – Инжиниринг». Всегда на связи операторы «Светлой линии» МОЭСК, которым можно позвонить по телефону 8 (800) 700-40-70.</w:t>
      </w:r>
    </w:p>
    <w:p>
      <w:pPr>
        <w:pStyle w:val="BodyText"/>
      </w:pPr>
      <w:r>
        <w:t xml:space="preserve">В будни и праздники, днем и ночью энергетики ПАО «МОЭСК» несут свой круглосуточный дозор.  Позвольте пожелать им безаварийной работы,  света и тепла, крепкого здоровья, бодрости и оптимизма!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****</w:t>
      </w:r>
    </w:p>
    <w:p>
      <w:pPr>
        <w:pStyle w:val="BodyText"/>
      </w:pPr>
      <w:r>
        <w:rPr>
          <w:iCs/>
          <w:i/>
          <w:bCs/>
          <w:b/>
        </w:rPr>
        <w:t xml:space="preserve">ПАО «Московская объединенная электросетевая компания» (МОЭСК)</w:t>
      </w:r>
      <w:r>
        <w:t xml:space="preserve"> </w:t>
      </w:r>
      <w:r>
        <w:rPr>
          <w:iCs/>
          <w:i/>
        </w:rPr>
        <w:t xml:space="preserve">– одна из крупнейших электросетевых компаний страны, работающая на территории динамично развивающегося Московского региона. Компания является активом ПАО «Россети», занимая лидирующие позиции в вопросах обеспечения надежности и качества электроснабжения, а также по технологическому присоединению потребителей к электросетям. В обслуживании ПАО «МОЭСК» находятся 611 высоковольтных подстанций суммарной трансформаторной  мощностью более 50 тыс. МВА; свыше 39 тыс. подстанций распределительных сетей мощностью около 27 тыс. МВА, более 75,2 тыс. км воздушных линий и 80,6 тыс. км кабельных сетей.</w:t>
      </w:r>
    </w:p>
    <w:p>
      <w:pPr>
        <w:pStyle w:val="BodyText"/>
      </w:pPr>
      <w:r>
        <w:rPr>
          <w:iCs/>
          <w:i/>
          <w:bCs/>
          <w:b/>
        </w:rPr>
        <w:t xml:space="preserve">Компания «Российские сети» («Россети»</w:t>
      </w:r>
      <w:r>
        <w:rPr>
          <w:iCs/>
          <w:i/>
        </w:rPr>
        <w:t xml:space="preserve">) – является одной из крупнейших электросетевых компаний в мире. Компания управляет 2,34 млн км линий электропередачи, 502 тыс. подстанций трансформаторной мощностью более 781 ГВА.  В 2017 году полезный отпуск электроэнергии потребителям составил 748,2 млрд  кВт•ч. Численность персонала Группы компаний «Россети» - 228  тыс. человек. Имущественный комплекс ПАО «Россети» включает в себя 37 дочерних и зависимых общества, в том числе 14 межрегиональных и магистральную сетевую компанию. Контролирующим акционером является государство в лице Федерального агентства по управлению государственным имуществом РФ, владеющее 88,04 % долей в уставном капитале.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http://brateevo.mos.ru/housing-and-communal-services/detail/7782838.html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7782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7782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2024-09-30T03:55:21Z</dcterms:created>
  <dcterms:modified xsi:type="dcterms:W3CDTF">2024-09-30T03:55:21Z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