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грозит-неплательщику-за-жку"/>
    <w:p>
      <w:pPr>
        <w:pStyle w:val="Heading3"/>
      </w:pPr>
      <w:r>
        <w:t xml:space="preserve">Что грозит неплательщику за ЖКУ?</w:t>
      </w:r>
    </w:p>
    <w:p>
      <w:pPr>
        <w:pStyle w:val="FirstParagraph"/>
      </w:pPr>
      <w:r>
        <w:t xml:space="preserve">20.09.2017</w:t>
      </w:r>
    </w:p>
    <w:p>
      <w:pPr>
        <w:pStyle w:val="BodyText"/>
      </w:pPr>
      <w:r>
        <w:t xml:space="preserve">В соответствии с Жилищным Кодексом Российской Федерации,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 не оплатил жилищно-коммунальные услуги:</w:t>
      </w:r>
    </w:p>
    <w:p>
      <w:pPr>
        <w:pStyle w:val="BodyText"/>
      </w:pPr>
      <w:r>
        <w:t xml:space="preserve">1 месяц – он получит долговой единый платежный документ (ЕПД), или уведомление от управляющей организации о необходимости оплаты долга.</w:t>
      </w:r>
    </w:p>
    <w:p>
      <w:pPr>
        <w:pStyle w:val="BodyText"/>
      </w:pPr>
      <w:r>
        <w:t xml:space="preserve">2 месяца – управляющая организация, в соответствии с постановлением Правительства РФ от 6 мая 2011 г. № 354,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t xml:space="preserve">3 месяца - через 3 месяца управляющая организация может подать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t xml:space="preserve">6 месяцев –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кв.м на человека.</w:t>
      </w:r>
    </w:p>
    <w:p>
      <w:pPr>
        <w:pStyle w:val="BodyText"/>
      </w:pPr>
      <w: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-наложен арест на транспортное средство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 наличии и сумме задолженности можно узнать, обратившись в Центр госуслуг района.</w:t>
      </w:r>
    </w:p>
    <w:p>
      <w:pPr>
        <w:pStyle w:val="BodyText"/>
      </w:pPr>
      <w:r>
        <w:t xml:space="preserve">Узнать об открытии исполнительного производства, суммы к взысканию, </w:t>
      </w:r>
      <w:r>
        <w:rPr>
          <w:iCs/>
          <w:i/>
        </w:rPr>
        <w:t xml:space="preserve">реквизитах исполнительного производства можно</w:t>
      </w:r>
      <w:r>
        <w:t xml:space="preserve"> с помощью сервиса «Банк данных исполнительных производств» на официальном сайте Управления Федеральной службы судебных приставов по Москве 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 , или же </w:t>
      </w:r>
      <w:r>
        <w:rPr>
          <w:iCs/>
          <w:i/>
        </w:rPr>
        <w:t xml:space="preserve">специального приложения к банку данных исполнительных производств на базе Android, iPhone и Windows Phone. Для получения информации достаточно ввести свое имя, фамилию, отчество и дату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http://brateevo.mos.ru/housing-and-communal-services/detail/6869058.html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6869058.html" TargetMode="External" /><Relationship Type="http://schemas.openxmlformats.org/officeDocument/2006/relationships/hyperlink" Id="rId20" Target="http://r77.fssprus.ru/iss/i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6869058.html" TargetMode="External" /><Relationship Type="http://schemas.openxmlformats.org/officeDocument/2006/relationships/hyperlink" Id="rId20" Target="http://r77.fssprus.ru/iss/i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2024-02-25T22:16:47Z</dcterms:created>
  <dcterms:modified xsi:type="dcterms:W3CDTF">2024-02-25T22:16:47Z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