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c571dc7543dff1de85894eb55c8d511b2e7525d"/>
    <w:p>
      <w:pPr>
        <w:pStyle w:val="Heading3"/>
      </w:pPr>
      <w:r>
        <w:t xml:space="preserve">2 января в Южном административном округе стартует общегородская акция по сбору и переработке новогодних хвойных деревьев «Елочный круговорот»</w:t>
      </w:r>
    </w:p>
    <w:p>
      <w:pPr>
        <w:pStyle w:val="FirstParagraph"/>
      </w:pPr>
      <w:r>
        <w:t xml:space="preserve">28.12.2023</w:t>
      </w:r>
    </w:p>
    <w:p>
      <w:pPr>
        <w:pStyle w:val="BodyText"/>
      </w:pPr>
      <w:r>
        <w:t xml:space="preserve">2 января в Южном административном округе стартует общегородская акция по сбору и переработке новогодних хвойных деревьев «Елочный круговорот», 71 пункта приёма елей, пихт, сосен и других хвойных открылись во всех районах округа.</w:t>
      </w:r>
    </w:p>
    <w:p>
      <w:pPr>
        <w:pStyle w:val="BodyText"/>
      </w:pPr>
      <w:r>
        <w:t xml:space="preserve">Подробнее ознакомиться с информацией об Акции, а также выбрать ближайший пункт приёма елей можно на сайте «елочный-круговорот.москва».</w:t>
      </w:r>
    </w:p>
    <w:p>
      <w:pPr>
        <w:pStyle w:val="BodyText"/>
      </w:pPr>
      <w:r>
        <w:t xml:space="preserve">Пункты приема представляют собой сетчатую конструкцию с новогодним баннером, в которую Вы бесплатно, в круглосуточном режиме можете положить свою елочку до 25 февраля.</w:t>
      </w:r>
    </w:p>
    <w:p>
      <w:pPr>
        <w:pStyle w:val="BodyText"/>
      </w:pPr>
      <w:r>
        <w:t xml:space="preserve">Передача через сотрудников городских служб не требуется.</w:t>
      </w:r>
    </w:p>
    <w:p>
      <w:pPr>
        <w:pStyle w:val="BodyText"/>
      </w:pPr>
      <w:r>
        <w:t xml:space="preserve">«Елочный круговорот» – это ежегодное мероприятие, направленное на грамотную утилизацию новогодних деревьев, а также привлечение внимания населения к проблеме раздельного сбора отходов.</w:t>
      </w:r>
    </w:p>
    <w:p>
      <w:pPr>
        <w:pStyle w:val="BodyText"/>
      </w:pPr>
      <w:r>
        <w:t xml:space="preserve">Благодаря акции новогоднему дереву дарится вторая жизнь: собранные деревья перерабатываются в щепу, а в дальнейшем используются в качестве удобрения, а также для отсыпки дорожек в парках и в вольерных комплексах.</w:t>
      </w:r>
    </w:p>
    <w:p>
      <w:pPr>
        <w:pStyle w:val="BodyText"/>
      </w:pPr>
      <w:r>
        <w:t xml:space="preserve">Обязательным условием приема является отсутствие на деревьях мишуры, украшений и упаковочных материалов.</w:t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http://brateevo.mos.ru/housing-and-communal-services/detail/12086344.html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Братеево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08634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brateevo.mos.ru" TargetMode="External" /><Relationship Type="http://schemas.openxmlformats.org/officeDocument/2006/relationships/hyperlink" Id="rId20" Target="http://brateevo.mos.ru/housing-and-communal-services/detail/1208634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2024-09-28T00:39:46Z</dcterms:created>
  <dcterms:modified xsi:type="dcterms:W3CDTF">2024-09-28T00:39:46Z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