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9db6402d315457b2e6bcd6e38f608a4df5b4d7"/>
    <w:p>
      <w:pPr>
        <w:pStyle w:val="Heading3"/>
      </w:pPr>
      <w:r>
        <w:t xml:space="preserve">Свыше 3 тысяч москвичей получили услуги Росреестра в праздничные дни в ускоренном порядке</w:t>
      </w:r>
    </w:p>
    <w:p>
      <w:pPr>
        <w:pStyle w:val="FirstParagraph"/>
      </w:pPr>
      <w:r>
        <w:t xml:space="preserve">12.07.2019</w:t>
      </w:r>
    </w:p>
    <w:p>
      <w:pPr>
        <w:pStyle w:val="BodyText"/>
      </w:pPr>
      <w:r>
        <w:t xml:space="preserve">С начала года Управление Росреестра по Москве и центры госуслуг «Мои Документы» провели 4 праздничные акции. За этот период от жителей столицы поступило 3 274 комплекта документов на оказание учетно-регистрационных действий.</w:t>
      </w:r>
    </w:p>
    <w:p>
      <w:pPr>
        <w:pStyle w:val="BodyText"/>
      </w:pPr>
      <w:r>
        <w:t xml:space="preserve">Во время проведения каждой из них сроки предоставления услуг Росреестра – государственной регистрации прав на недвижимость, кадастрового учета и единой процедуры – были сокращены на два дня при личном обращении заявителей в центры «Мои документы».</w:t>
      </w:r>
    </w:p>
    <w:p>
      <w:pPr>
        <w:pStyle w:val="BodyText"/>
      </w:pPr>
      <w:r>
        <w:t xml:space="preserve">Серия совместных акций, направленных на популяризацию и упрощение получения госуслуг Росреестра, была приурочена к государственным праздникам – Дню защитника Отечества, Международному женскому дню, Дню Победы и Дню России.</w:t>
      </w:r>
    </w:p>
    <w:p>
      <w:pPr>
        <w:pStyle w:val="BodyText"/>
      </w:pPr>
      <w:r>
        <w:t xml:space="preserve">При этом из общего числа заявлений в процентном соотношении в период с 20 по 25 февраля поступило 40% заявлений, 10-14 июня – 35%, 6-10 марта – 24%, 6-15 мая – 1%.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4695825" cy="2724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5a/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Управлении Росреестра по Москве</w:t>
      </w:r>
    </w:p>
    <w:p>
      <w:pPr>
        <w:pStyle w:val="BodyText"/>
      </w:pPr>
      <w:r>
        <w:t xml:space="preserve">На территории Москвы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осуществляет Управление Федеральной службы государственной регистрации, кадастра и картографии по Москве (Управление Росреестра по Москве).</w:t>
      </w:r>
    </w:p>
    <w:p>
      <w:pPr>
        <w:pStyle w:val="BodyText"/>
      </w:pPr>
      <w:r>
        <w:t xml:space="preserve">Руководителем Управления Росреестра по Москве является Игорь Майданов.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</w:t>
      </w:r>
    </w:p>
    <w:p>
      <w:pPr>
        <w:pStyle w:val="BodyText"/>
      </w:pPr>
      <w:r>
        <w:t xml:space="preserve">Управления Федеральной службы государственной регистрации, кадастра и картографии (Росреестра) по Москве</w:t>
      </w:r>
    </w:p>
    <w:p>
      <w:pPr>
        <w:pStyle w:val="BodyText"/>
      </w:pPr>
      <w:r>
        <w:t xml:space="preserve">+7 (495) 957-68-03 вн.: 48-03</w:t>
      </w:r>
    </w:p>
    <w:p>
      <w:pPr>
        <w:pStyle w:val="BodyText"/>
      </w:pPr>
      <w:hyperlink r:id="rId23">
        <w:r>
          <w:rPr>
            <w:rStyle w:val="Hyperlink"/>
          </w:rPr>
          <w:t xml:space="preserve">press77rosreestr@yandex.ru</w:t>
        </w:r>
      </w:hyperlink>
    </w:p>
    <w:p>
      <w:pPr>
        <w:pStyle w:val="BodyText"/>
      </w:pPr>
      <w:r>
        <w:rPr>
          <w:u w:val="single"/>
        </w:rPr>
        <w:t xml:space="preserve">press@mosregistr.ru</w:t>
      </w:r>
    </w:p>
    <w:p>
      <w:pPr>
        <w:pStyle w:val="BodyText"/>
      </w:pPr>
      <w:hyperlink r:id="rId24">
        <w:r>
          <w:rPr>
            <w:rStyle w:val="Hyperlink"/>
          </w:rPr>
          <w:t xml:space="preserve">www.rosreestr.ru</w:t>
        </w:r>
      </w:hyperlink>
    </w:p>
    <w:p>
      <w:pPr>
        <w:pStyle w:val="BodyText"/>
      </w:pPr>
      <w:r>
        <w:t xml:space="preserve">115 191, г. Москва, ул. Б. Тульская, д. 15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http://brateevo.mos.ru/helpful-information-for-residents-of-the-area/detail/8217974.html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elpful-information-for-residents-of-the-area/detail/8217974.html" TargetMode="External" /><Relationship Type="http://schemas.openxmlformats.org/officeDocument/2006/relationships/hyperlink" Id="rId24" Target="http://www.rosreestr.ru/" TargetMode="External" /><Relationship Type="http://schemas.openxmlformats.org/officeDocument/2006/relationships/hyperlink" Id="rId23" Target="mailto:press77rosreest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elpful-information-for-residents-of-the-area/detail/8217974.html" TargetMode="External" /><Relationship Type="http://schemas.openxmlformats.org/officeDocument/2006/relationships/hyperlink" Id="rId24" Target="http://www.rosreestr.ru/" TargetMode="External" /><Relationship Type="http://schemas.openxmlformats.org/officeDocument/2006/relationships/hyperlink" Id="rId23" Target="mailto:press77rosreest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2024-09-06T16:37:39Z</dcterms:created>
  <dcterms:modified xsi:type="dcterms:W3CDTF">2024-09-06T16:37:39Z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