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65652331f5188731a40312ef33a54346daa55"/>
    <w:p>
      <w:pPr>
        <w:pStyle w:val="Heading3"/>
      </w:pPr>
      <w:r>
        <w:t xml:space="preserve">Кадастровая палата запустит Всероссийскую горячую линию по дачным вопросам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rPr>
          <w:bCs/>
          <w:b/>
        </w:rPr>
        <w:t xml:space="preserve">С 20 по 24 мая 2019 года Федеральная Кадастровая палата Росреестра в рамках Всероссийской недели правовой помощи владельцам загородной недвижимости проведет «горячие линии» и дни открытых дверей по всей стране.</w:t>
      </w:r>
    </w:p>
    <w:p>
      <w:pPr>
        <w:pStyle w:val="BodyText"/>
      </w:pPr>
      <w:r>
        <w:t xml:space="preserve">Что можно строить на садовых участках? Как прописаться на даче? Нужно ли платить налог за теплицы? Как избежать излишнего налогового бремени и не попасть под штрафные санкции? Что признается самостроем? Как перевести садовый дом в жилой и наоборот?</w:t>
      </w:r>
    </w:p>
    <w:p>
      <w:pPr>
        <w:pStyle w:val="BodyText"/>
      </w:pPr>
      <w:r>
        <w:t xml:space="preserve">На эти и другие вопросы дачников ответят специалисты Кадастровой палаты по Москве в рамках «горячей телефонной линии» на тему: «Порядок оформления садового или дачного участка в собственность», проводимой 22 мая 2019 года. Звонки будут приниматься с 10:00 до 12:00 часов по телефону +7 (495) 587-78-55 (доб. 23-64).</w:t>
      </w:r>
    </w:p>
    <w:p>
      <w:pPr>
        <w:pStyle w:val="BodyText"/>
      </w:pPr>
      <w:r>
        <w:t xml:space="preserve">Как отметил</w:t>
      </w:r>
      <w:r>
        <w:t xml:space="preserve"> </w:t>
      </w:r>
      <w:r>
        <w:rPr>
          <w:bCs/>
          <w:b/>
        </w:rPr>
        <w:t xml:space="preserve">глава Федеральной Кадастровой палаты</w:t>
      </w:r>
      <w:r>
        <w:t xml:space="preserve">, проведение Всероссийской недели правовой помощи позволит гражданам разобраться в нововведениях, касающихся загородной недвижимости, ликвидировать риски неправильной трактовки законодательства и возможных последствий. «</w:t>
      </w:r>
      <w:r>
        <w:rPr>
          <w:iCs/>
          <w:i/>
        </w:rPr>
        <w:t xml:space="preserve">В 2019 году проведение тематических «горячих линий» станет регулярным, чтобы граждане со всей страны могли получить разъяснения специалистов по наиболее актуальным вопросам</w:t>
      </w:r>
      <w:r>
        <w:t xml:space="preserve">», - сообщил</w:t>
      </w:r>
      <w:r>
        <w:t xml:space="preserve"> </w:t>
      </w:r>
      <w:r>
        <w:rPr>
          <w:bCs/>
          <w:b/>
        </w:rPr>
        <w:t xml:space="preserve">Парвиз Тухтасунов.</w:t>
      </w:r>
    </w:p>
    <w:p>
      <w:pPr>
        <w:pStyle w:val="BodyText"/>
      </w:pPr>
      <w:r>
        <w:t xml:space="preserve">«Кадастровая палата по Москве на регулярной основе проводит консультирование заявителей, в том числе в рамках проведения «телефонных горячий линий». Только за 2019 год нашими специалистами проконсультировано более тысячи человек», -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По словам</w:t>
      </w:r>
      <w:r>
        <w:t xml:space="preserve"> </w:t>
      </w:r>
      <w:r>
        <w:rPr>
          <w:bCs/>
          <w:b/>
        </w:rPr>
        <w:t xml:space="preserve">главы Кадастровой палаты</w:t>
      </w:r>
      <w:r>
        <w:t xml:space="preserve">, значительные изменения в жизнь дачников внес федеральный закон о ведении гражданами садоводства и огородничества, вступивший в силу с 1 января 2019 года и ликвидировавший понятие «дачных» земель.  Кроме того, до конца февраля 2019 года для жилых строений, домов на садоводческих и дачных участках действовал переходный период (так называемая «дачная амнистия»), в течение которого разрешалось поставить объект на кадастровый учёт и зарегистрировать право собственности в упрощенном порядке.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Все эти изменения вызывают многочисленные вопросы со стороны владельцев приусадебных хозяйств. Федеральное законодательство не всегда легко считывается гражданами, поэтому необходимо уделить внимание вопросам просвещения населения, особенно это актуально в дачный сезон</w:t>
      </w:r>
      <w:r>
        <w:t xml:space="preserve">», - сказал</w:t>
      </w:r>
      <w:r>
        <w:t xml:space="preserve"> </w:t>
      </w:r>
      <w:r>
        <w:rPr>
          <w:bCs/>
          <w:b/>
        </w:rPr>
        <w:t xml:space="preserve">Парвиз Тухтасунов.</w:t>
      </w:r>
    </w:p>
    <w:p>
      <w:pPr>
        <w:pStyle w:val="BodyText"/>
      </w:pPr>
      <w:r>
        <w:t xml:space="preserve">Ранее в нижнюю палату парламента был внесен законопроект о продлении «дачной амнистии». В случае принятия законопроекта упрощенный порядок строительства и регистрации прав в отношении жилых домов, жилых строений, садовых домов, построенных на дачных и садовых земельных участках, предоставленных до 4 августа 2018 года, будет действовать до 1 марта 2022 года. Также документом предполагается предусмотреть бессрочную возможность использования упрощенного уведомительного порядка в отношении жилых, садовых домов, строительство которых начато до 4 августа прошлого года. При этом предлагается обязать органы местного самоуправления информировать граждан о новых правилах строительства домов на дачных и садовых участках, на землях ИЖС и о процедуре оформления прав на них.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Не все владельцы недвижимости успели воспользоваться упрощенным порядком оформления прав. С начала августа прошлого года по 1 марта 2019 – фактически по конец действия амнистии, этой возможностью воспользовались более 170 тысяч граждан</w:t>
      </w:r>
      <w:r>
        <w:t xml:space="preserve">», - сказал</w:t>
      </w:r>
      <w:r>
        <w:t xml:space="preserve"> </w:t>
      </w:r>
      <w:r>
        <w:rPr>
          <w:bCs/>
          <w:b/>
        </w:rPr>
        <w:t xml:space="preserve">руководитель Федеральной Кадастровой палаты Росреестра Парвиз Тухтасунов.</w:t>
      </w:r>
      <w:r>
        <w:t xml:space="preserve"> </w:t>
      </w:r>
      <w:r>
        <w:rPr>
          <w:iCs/>
          <w:i/>
        </w:rPr>
        <w:t xml:space="preserve">Продление «дачной амнистии» позволит гражданам в облегченной форме зарегистрировать права на объекты собственности</w:t>
      </w:r>
      <w:r>
        <w:t xml:space="preserve">, отметил он.</w:t>
      </w:r>
    </w:p>
    <w:p>
      <w:pPr>
        <w:pStyle w:val="BodyText"/>
      </w:pPr>
      <w:r>
        <w:t xml:space="preserve">Необходимость продления «дачной амнистии» в столице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:</w:t>
      </w:r>
      <w:r>
        <w:t xml:space="preserve"> </w:t>
      </w:r>
      <w:r>
        <w:rPr>
          <w:iCs/>
          <w:i/>
        </w:rPr>
        <w:t xml:space="preserve">«Действительно, несмотря на то, что миллионы россиян воспользовались «дачной амнистией», в Москве остается большое количество объектов недвижимости, собственники которых не успели оформить свои права в упрощенном порядке. Только за последние два года Кадастровой палатой по Москве совместно со столичным Управлением Росреестра поставлено на кадастровый учет почти семь тысяч объектов ИЖС и садовых домов. Всего за 13 лет в рамках действия программы в столице зарегистрировано в упрощенном порядке более 85 тысяч прав».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 Кадастровой палате по Москве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8(495)411-60-19 (вн.23-76)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http://brateevo.mos.ru/helpful-information-for-residents-of-the-area/detail/8085742.html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085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085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2024-10-13T05:13:49Z</dcterms:created>
  <dcterms:modified xsi:type="dcterms:W3CDTF">2024-10-13T05:13:49Z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