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adf996191e2cb9ed2cbe0cc12a8c5d9d7f53a"/>
    <w:p>
      <w:pPr>
        <w:pStyle w:val="Heading3"/>
      </w:pPr>
      <w:r>
        <w:t xml:space="preserve">Кадастровая палата по Москве информирует о проведении видеолекций и вебинаров для кадастровых инженеров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Информируем Вас об открытии на сайте www.kadastr.ru нового раздела «Лекции и вебинары». В первую очередь он ориентирован на кадастровых инженеров и других специалистов сферы недвижимости (риелторов, юристов, оценщиков). У профессионального сообщества появился новый источник дистанционного обучения, основанного на опыте работы государственного учреждения.</w:t>
      </w:r>
    </w:p>
    <w:p>
      <w:pPr>
        <w:pStyle w:val="BodyText"/>
      </w:pPr>
      <w:r>
        <w:t xml:space="preserve">⠀⠀⠀В новом разделе будут размещены видеолекции и вебинары, освещающие актуальные вопросы кадастровой деятельности. В свете динамичных изменений, к примеру, в земельном законодательстве многие обучающие материалы окажутся полезны также людям, профессиональная деятельность которых не связана с недвижимостью. Для доступа</w:t>
      </w:r>
      <w:r>
        <w:br/>
      </w:r>
      <w:r>
        <w:t xml:space="preserve">к информации необходимо пройти процедуру регистрации.</w:t>
      </w:r>
    </w:p>
    <w:p>
      <w:pPr>
        <w:pStyle w:val="BodyText"/>
      </w:pPr>
      <w:r>
        <w:t xml:space="preserve">В целях обеспечения кадастровых инженеров актуальной информацией</w:t>
      </w:r>
      <w:r>
        <w:br/>
      </w:r>
      <w:r>
        <w:t xml:space="preserve">в доступной форме раздел «Лекции и вебинары» будет обновляться</w:t>
      </w:r>
      <w:r>
        <w:br/>
      </w:r>
      <w:r>
        <w:t xml:space="preserve">на регулярной основе. Зарегистрированные пользователи смогут получать сообщения о размещении новых видеолекций и приглашения</w:t>
      </w:r>
      <w:r>
        <w:br/>
      </w:r>
      <w:r>
        <w:t xml:space="preserve">на вебинары. Кроме того, предусмотрена возможность заказа тем видеолекций и вебинаров, а также размещения комментариев, отзывов</w:t>
      </w:r>
      <w:r>
        <w:br/>
      </w:r>
      <w:r>
        <w:t xml:space="preserve">и предложений.</w:t>
      </w:r>
    </w:p>
    <w:p>
      <w:pPr>
        <w:pStyle w:val="BodyText"/>
      </w:pPr>
      <w:r>
        <w:t xml:space="preserve">Интернет-адрес страницы раздела: webinar.kadastr.ru. Ссылка постоянно размещена на главной странице сайта Кадастровой палаты.</w:t>
      </w:r>
    </w:p>
    <w:p>
      <w:pPr>
        <w:pStyle w:val="BodyText"/>
      </w:pPr>
      <w:r>
        <w:t xml:space="preserve">Тема ближайших вебинаров – «Технический план». Для кадастровых инженеров будут представлены важные разъяснения и рекомендации, особенности подготовки данного вида документов. Кроме того, участники вебинара смогут задать интересующие вопросы по этой теме.</w:t>
      </w:r>
    </w:p>
    <w:p>
      <w:pPr>
        <w:pStyle w:val="BodyText"/>
      </w:pPr>
      <w:r>
        <w:t xml:space="preserve">Мероприятия состоятся 11 февраля в 17:00 и 14 февраля в 09:30.</w:t>
      </w:r>
    </w:p>
    <w:p>
      <w:pPr>
        <w:pStyle w:val="BodyText"/>
      </w:pPr>
      <w:r>
        <w:t xml:space="preserve">По возникающим вопросам просьба направлять письма на электронную почту: infowebinar@kadastr.ru.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http://brateevo.mos.ru/helpful-information-for-residents-of-the-area/detail/7875295.html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7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87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2024-09-27T11:25:57Z</dcterms:created>
  <dcterms:modified xsi:type="dcterms:W3CDTF">2024-09-27T11:25:57Z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