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e15cb23d2b757aac31fbbbea5b70bf677db91"/>
    <w:p>
      <w:pPr>
        <w:pStyle w:val="Heading3"/>
      </w:pPr>
      <w:r>
        <w:t xml:space="preserve">Главное управление Федеральной службы судебных приставов по г. Москве приглашает на службы в должности сотрудника органа принудительного исполнения Российской Федерации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drawing>
          <wp:inline>
            <wp:extent cx="5334000" cy="3597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SOV6s1lALlYdEDhM2nerIZEGb4s29hXYgJNc1gxj3IB0efhxv4Dc1bfOTZOWiS-ywfGG-6Z6DK5D8AnzWlz5Lccmt_Y0a_0TuLyiq-hNCQZ7QtaDAFLyXJu_Mx6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http://brateevo.mos.ru/helpful-information-for-residents-of-the-area/detail/12906647.html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12906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12906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2025-04-10T06:22:44Z</dcterms:created>
  <dcterms:modified xsi:type="dcterms:W3CDTF">2025-04-10T06:22:44Z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