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aff1c4a17b57fa5b6cf30e9c552d2e38a2ac5"/>
    <w:p>
      <w:pPr>
        <w:pStyle w:val="Heading3"/>
      </w:pPr>
      <w:r>
        <w:t xml:space="preserve">ГБУ «Жилищник района Братеево» приглашает на работу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rPr>
          <w:bCs/>
          <w:b/>
        </w:rPr>
        <w:t xml:space="preserve">ГБУ «Жилищник района Братеево»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Приглашает на работу на должности: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u w:val="single"/>
          <w:bCs/>
          <w:b/>
        </w:rPr>
        <w:t xml:space="preserve">Дворник</w:t>
      </w:r>
      <w:r>
        <w:t xml:space="preserve"> </w:t>
      </w:r>
      <w:r>
        <w:rPr>
          <w:iCs/>
          <w:i/>
        </w:rPr>
        <w:t xml:space="preserve">-</w:t>
      </w:r>
      <w:r>
        <w:t xml:space="preserve"> </w:t>
      </w:r>
      <w:r>
        <w:t xml:space="preserve">график работы: 6-ти дневная рабочая неделя с 1 выходным днем, заработная плата от 60 000 руб.</w:t>
      </w:r>
    </w:p>
    <w:p>
      <w:pPr>
        <w:pStyle w:val="BodyText"/>
      </w:pPr>
      <w:r>
        <w:rPr>
          <w:u w:val="single"/>
          <w:bCs/>
          <w:b/>
        </w:rPr>
        <w:t xml:space="preserve">Уборщик служебных помещений</w:t>
      </w:r>
      <w:r>
        <w:t xml:space="preserve"> </w:t>
      </w:r>
      <w:r>
        <w:rPr>
          <w:iCs/>
          <w:i/>
        </w:rPr>
        <w:t xml:space="preserve">-</w:t>
      </w:r>
      <w:r>
        <w:t xml:space="preserve"> </w:t>
      </w:r>
      <w:r>
        <w:t xml:space="preserve">график работы: 6-ти дневная рабочая неделя, заработная плата от 60 000 руб.</w:t>
      </w:r>
    </w:p>
    <w:p>
      <w:pPr>
        <w:pStyle w:val="BodyText"/>
      </w:pPr>
      <w:r>
        <w:rPr>
          <w:u w:val="single"/>
          <w:bCs/>
          <w:b/>
        </w:rPr>
        <w:t xml:space="preserve">Уборщик мусоророводов</w:t>
      </w:r>
      <w:r>
        <w:t xml:space="preserve"> </w:t>
      </w:r>
      <w:r>
        <w:rPr>
          <w:iCs/>
          <w:i/>
        </w:rPr>
        <w:t xml:space="preserve">-</w:t>
      </w:r>
      <w:r>
        <w:t xml:space="preserve"> </w:t>
      </w:r>
      <w:r>
        <w:t xml:space="preserve">график работы: 6-ти дневная рабочая неделя, заработная плата от 55 000 руб.</w:t>
      </w:r>
    </w:p>
    <w:p>
      <w:pPr>
        <w:pStyle w:val="BodyText"/>
      </w:pPr>
      <w:r>
        <w:rPr>
          <w:u w:val="single"/>
          <w:bCs/>
          <w:b/>
        </w:rPr>
        <w:t xml:space="preserve">Электромонтер</w:t>
      </w:r>
      <w:r>
        <w:rPr>
          <w:bCs/>
          <w:b/>
        </w:rPr>
        <w:t xml:space="preserve">-</w:t>
      </w:r>
      <w:r>
        <w:t xml:space="preserve"> </w:t>
      </w:r>
      <w:r>
        <w:t xml:space="preserve">график работы: пятидневная рабочая неделя с двумя выходными днями – суббота и воскресенье (5/2), заработная плата от 60 000 руб.</w:t>
      </w:r>
    </w:p>
    <w:p>
      <w:pPr>
        <w:pStyle w:val="BodyText"/>
      </w:pPr>
      <w:r>
        <w:rPr>
          <w:u w:val="single"/>
          <w:bCs/>
          <w:b/>
        </w:rPr>
        <w:t xml:space="preserve">Слесарь-сантехник</w:t>
      </w:r>
      <w:r>
        <w:t xml:space="preserve"> </w:t>
      </w:r>
      <w:r>
        <w:t xml:space="preserve">– график работы: пятидневная рабочая неделя с двумя выходными днями – суббота и воскресенье (2/2), заработная плата от 50 000 руб.</w:t>
      </w:r>
    </w:p>
    <w:p>
      <w:pPr>
        <w:pStyle w:val="BodyText"/>
      </w:pPr>
      <w:r>
        <w:rPr>
          <w:u w:val="single"/>
          <w:bCs/>
          <w:b/>
        </w:rPr>
        <w:t xml:space="preserve">Электрогазосварщик</w:t>
      </w:r>
      <w:r>
        <w:t xml:space="preserve"> </w:t>
      </w:r>
      <w:r>
        <w:t xml:space="preserve">- график работы: пятидневная рабочая неделя с двумя выходными днями – суббота и воскресенье (5/2), заработная плата от 70 000 руб.</w:t>
      </w:r>
    </w:p>
    <w:p>
      <w:pPr>
        <w:pStyle w:val="BodyText"/>
      </w:pPr>
      <w:r>
        <w:rPr>
          <w:u w:val="single"/>
          <w:bCs/>
          <w:b/>
        </w:rPr>
        <w:t xml:space="preserve">Водители категории В, С</w:t>
      </w:r>
      <w:r>
        <w:t xml:space="preserve">- график работы:(6/1) заработная плата от 85 000 руб., график работы: (15/15) заработная плата от 65 000 руб.</w:t>
      </w:r>
    </w:p>
    <w:p>
      <w:pPr>
        <w:pStyle w:val="BodyText"/>
      </w:pPr>
      <w:r>
        <w:rPr>
          <w:u w:val="single"/>
          <w:bCs/>
          <w:b/>
        </w:rPr>
        <w:t xml:space="preserve">Машинисты</w:t>
      </w:r>
      <w:r>
        <w:rPr>
          <w:bCs/>
          <w:b/>
        </w:rP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график работы: (6/1) заработная плата от 85 000 руб., </w:t>
      </w:r>
      <w:r>
        <w:t xml:space="preserve">график работы: (15/15) заработная плата от 65 000 руб.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u w:val="single"/>
          <w:iCs/>
          <w:i/>
        </w:rPr>
        <w:t xml:space="preserve">Оформление по ТК РФ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Адрес: ул. Алма-Атинская, д.11, корп.1 каб.14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Телефон: </w:t>
      </w:r>
      <w:r>
        <w:rPr>
          <w:bCs/>
          <w:b/>
        </w:rPr>
        <w:t xml:space="preserve">8(495)342-86-40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http://brateevo.mos.ru/helpful-information-for-residents-of-the-area/detail/12608996.html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12608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12608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2025-04-10T00:18:44Z</dcterms:created>
  <dcterms:modified xsi:type="dcterms:W3CDTF">2025-04-10T00:18:44Z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