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809e92754b1b6b4addbd5e0fc66767b4f8a6cf"/>
    <w:p>
      <w:pPr>
        <w:pStyle w:val="Heading3"/>
      </w:pPr>
      <w:r>
        <w:t xml:space="preserve">О выдаче в ТИК открепительных удостоверений</w:t>
      </w:r>
    </w:p>
    <w:p>
      <w:pPr>
        <w:pStyle w:val="FirstParagraph"/>
      </w:pPr>
      <w:r>
        <w:t xml:space="preserve">15.08.2016</w:t>
      </w:r>
    </w:p>
    <w:p>
      <w:pPr>
        <w:pStyle w:val="BodyText"/>
      </w:pPr>
      <w:r>
        <w:t xml:space="preserve">В соответствии со статьей 80 Федерального закона «О выборах депутатов Государственной Думы Федерального Собрания Российской Федерации», постановлением ЦИК России от 16.03.2016 № 328/1863-6,  избиратель, который не будет иметь возможность прибыть в день голосования в помещение для голосования того избирательного участка, где он включен в список избирателей, вправе получить за 45 -11 дней до дня голосования в соответствующей территориальной избирательной комиссии открепительное удостоверение.</w:t>
      </w:r>
    </w:p>
    <w:p>
      <w:pPr>
        <w:pStyle w:val="BodyText"/>
      </w:pPr>
      <w:r>
        <w:t xml:space="preserve">ТИК района Братеево расположена</w:t>
      </w:r>
      <w:r>
        <w:t xml:space="preserve"> </w:t>
      </w:r>
      <w:r>
        <w:rPr>
          <w:bCs/>
          <w:b/>
        </w:rPr>
        <w:t xml:space="preserve">по адресу</w:t>
      </w:r>
      <w:r>
        <w:t xml:space="preserve">: 115408, г.Москва, ул.Алма-Атинская, д.10, корп.3, каб. 18 ( в помещении управы района Братеево города Москвы на 2-м этаже).</w:t>
      </w:r>
    </w:p>
    <w:p>
      <w:pPr>
        <w:pStyle w:val="BodyText"/>
      </w:pPr>
      <w:r>
        <w:rPr>
          <w:bCs/>
          <w:b/>
        </w:rPr>
        <w:t xml:space="preserve">Часы работы</w:t>
      </w:r>
      <w:r>
        <w:t xml:space="preserve"> </w:t>
      </w:r>
      <w:r>
        <w:t xml:space="preserve">территориальной избирательной комиссии района Братеево города Москвы на период избирательной кампании</w:t>
      </w:r>
      <w:r>
        <w:t xml:space="preserve"> </w:t>
      </w:r>
      <w:r>
        <w:rPr>
          <w:bCs/>
          <w:b/>
        </w:rPr>
        <w:t xml:space="preserve">с 19 июля 2016 года</w:t>
      </w:r>
      <w:r>
        <w:t xml:space="preserve">:</w:t>
      </w:r>
    </w:p>
    <w:p>
      <w:pPr>
        <w:pStyle w:val="BodyText"/>
      </w:pPr>
      <w:r>
        <w:rPr>
          <w:bCs/>
          <w:b/>
        </w:rPr>
        <w:t xml:space="preserve">- в будние дни    -  с 15.00 до 19.00;</w:t>
      </w:r>
    </w:p>
    <w:p>
      <w:pPr>
        <w:pStyle w:val="BodyText"/>
      </w:pPr>
      <w:r>
        <w:rPr>
          <w:bCs/>
          <w:b/>
        </w:rPr>
        <w:t xml:space="preserve">- в субботу    -  с 10.00 до 14.00.</w:t>
      </w:r>
    </w:p>
    <w:p>
      <w:pPr>
        <w:pStyle w:val="BodyText"/>
      </w:pPr>
      <w:r>
        <w:rPr>
          <w:bCs/>
          <w:b/>
        </w:rPr>
        <w:t xml:space="preserve">Телефон</w:t>
      </w:r>
      <w:r>
        <w:t xml:space="preserve"> </w:t>
      </w:r>
      <w:r>
        <w:t xml:space="preserve">территориальной  избирательной комиссии района Братеево: </w:t>
      </w:r>
    </w:p>
    <w:p>
      <w:pPr>
        <w:pStyle w:val="BodyText"/>
      </w:pPr>
      <w:r>
        <w:rPr>
          <w:bCs/>
          <w:b/>
        </w:rPr>
        <w:t xml:space="preserve">8 (495)779-98-83.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http://brateevo.mos.ru/elections/detail/3543069.html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elections/detail/35430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elections/detail/35430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2024-07-04T03:58:33Z</dcterms:created>
  <dcterms:modified xsi:type="dcterms:W3CDTF">2024-07-04T03:58:33Z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