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a3ecff5468a80a2bc833b010380f8b5542c17f"/>
    <w:p>
      <w:pPr>
        <w:pStyle w:val="Heading3"/>
      </w:pPr>
      <w:r>
        <w:t xml:space="preserve">Памятка для юридических лиц и индивидуальных предпринимателей для получения лицензии на осуществление деятельности по оказанию услуг по дезинфекции, дезинсекции и дератизации в целях обеспечения санитарно- эпидемиологического благополучия населения</w:t>
      </w:r>
    </w:p>
    <w:p>
      <w:pPr>
        <w:pStyle w:val="FirstParagraph"/>
      </w:pPr>
      <w:r>
        <w:t xml:space="preserve">15.04.2025</w:t>
      </w:r>
    </w:p>
    <w:p>
      <w:pPr>
        <w:pStyle w:val="BodyText"/>
      </w:pPr>
      <w:r>
        <w:t xml:space="preserve">Лицензирование деятельности по оказанию услуг по дезинфекции, дезинсекции и целях обеспечения санитарно-эпидемиологического благополучия - населения (далее лицензируемая деятельность) осуществляется в соответствии с </w:t>
      </w:r>
      <w:r>
        <w:t xml:space="preserve">Федеральным законом от 04.05.2011 №99-ФЗ «О лицензировании отдельных видов деятельности» (далее - Закон №99-ФЗ) и Постановлением Правительства Российской Федерации от 20.03.2024 №337 «Об утверждении Положения о лицензировании деятельности по оказанию услуг по дезинфекции, дезинсекции и дератизации в целях обеспечения санитарно-эпидемиологического благополучия населения» (далее - Постановление №337).</w:t>
      </w:r>
    </w:p>
    <w:p>
      <w:pPr>
        <w:pStyle w:val="BodyText"/>
      </w:pPr>
      <w:r>
        <w:t xml:space="preserve">Организации дезинфекционного профиля, желающие осуществлять услуги по дезинфекции, дезинсекции и дератизации на территории Российской Федерации, с 01.03.2025г. обязаны</w:t>
      </w:r>
      <w:r>
        <w:t xml:space="preserve"> </w:t>
      </w:r>
      <w:r>
        <w:rPr>
          <w:bCs/>
          <w:b/>
        </w:rPr>
        <w:t xml:space="preserve">иметь лицензию на оказание данных услуг.</w:t>
      </w:r>
    </w:p>
    <w:p>
      <w:pPr>
        <w:pStyle w:val="BodyText"/>
      </w:pPr>
      <w:r>
        <w:t xml:space="preserve">Лицензируемая деятельность включает:</w:t>
      </w:r>
      <w:r>
        <w:t xml:space="preserve"> </w:t>
      </w:r>
      <w:r>
        <w:rPr>
          <w:bCs/>
          <w:b/>
        </w:rPr>
        <w:t xml:space="preserve">услуги по дезинфекции, услуги по дезинсекции, услуги по дератизации, услуги по камерной дезинфекции и дезинсекции.</w:t>
      </w:r>
    </w:p>
    <w:p>
      <w:pPr>
        <w:pStyle w:val="BodyText"/>
      </w:pPr>
      <w:r>
        <w:t xml:space="preserve">Заявление и прилагаемые к нему документы (сведения), предусмотренные статьей 19.1 Закона № 99-ФЗ и пунктом 7 Постановления №337 в адрес Управления Федеральной службы по надзору в сфере защиты прав потребителей и благополучия человека по городу Москве, направляются в форме электронного документа посредством использования федеральной государственной информационной системы «Единый портал государственных и муниципальных услуг (функций)» (ЕПГУ).</w:t>
      </w:r>
    </w:p>
    <w:p>
      <w:pPr>
        <w:pStyle w:val="BodyText"/>
      </w:pPr>
      <w:r>
        <w:t xml:space="preserve">Лицензионные требования, предъявляемые к соискателям лицензии:</w:t>
      </w:r>
    </w:p>
    <w:p>
      <w:pPr>
        <w:pStyle w:val="BodyText"/>
      </w:pPr>
      <w:r>
        <w:t xml:space="preserve">а)      наличие на праве собственности или ином законном основании</w:t>
      </w:r>
      <w:r>
        <w:t xml:space="preserve"> </w:t>
      </w:r>
      <w:r>
        <w:rPr>
          <w:bCs/>
          <w:b/>
        </w:rPr>
        <w:t xml:space="preserve">зданий, строений, сооружений и (или) помещений (за исключением жилых помещений)</w:t>
      </w:r>
      <w:r>
        <w:t xml:space="preserve"> </w:t>
      </w:r>
      <w:r>
        <w:t xml:space="preserve">или</w:t>
      </w:r>
      <w:r>
        <w:t xml:space="preserve"> </w:t>
      </w:r>
      <w:r>
        <w:rPr>
          <w:bCs/>
          <w:b/>
        </w:rPr>
        <w:t xml:space="preserve">наличие договора на осуществление хранения дезинфекционных средств в иных организациях;</w:t>
      </w:r>
    </w:p>
    <w:p>
      <w:pPr>
        <w:pStyle w:val="BodyText"/>
      </w:pPr>
      <w:r>
        <w:t xml:space="preserve">б)      наличие принадлежащих соискателю лицензии на праве собственности или ином законном основании, предусматривающем право владения и пользования,</w:t>
      </w:r>
      <w:r>
        <w:t xml:space="preserve"> </w:t>
      </w:r>
      <w:r>
        <w:rPr>
          <w:bCs/>
          <w:b/>
        </w:rPr>
        <w:t xml:space="preserve">оборудования и технических средств,</w:t>
      </w:r>
      <w:r>
        <w:t xml:space="preserve"> </w:t>
      </w:r>
      <w:r>
        <w:t xml:space="preserve">необходимых для оказания заявленных услуг, составляющих лицензируемую деятельность, а также</w:t>
      </w:r>
      <w:r>
        <w:t xml:space="preserve"> </w:t>
      </w:r>
      <w:r>
        <w:rPr>
          <w:bCs/>
          <w:b/>
        </w:rPr>
        <w:t xml:space="preserve">средств индивидуальной защиты для сотрудников,</w:t>
      </w:r>
      <w:r>
        <w:t xml:space="preserve"> </w:t>
      </w:r>
      <w:r>
        <w:t xml:space="preserve">необходимых для оказания заявленных услуг, составляющих лицензируемую деятельность (приложения №1, №2 Постановления);</w:t>
      </w:r>
    </w:p>
    <w:p>
      <w:pPr>
        <w:pStyle w:val="BodyText"/>
      </w:pPr>
      <w:r>
        <w:t xml:space="preserve">в)     </w:t>
      </w:r>
      <w:r>
        <w:t xml:space="preserve"> </w:t>
      </w:r>
      <w:r>
        <w:rPr>
          <w:bCs/>
          <w:b/>
        </w:rPr>
        <w:t xml:space="preserve">до 1 сентября 2025 г.</w:t>
      </w:r>
      <w:r>
        <w:t xml:space="preserve"> </w:t>
      </w:r>
      <w:r>
        <w:t xml:space="preserve">наличие у</w:t>
      </w:r>
      <w:r>
        <w:t xml:space="preserve"> </w:t>
      </w:r>
      <w:r>
        <w:rPr>
          <w:bCs/>
          <w:b/>
        </w:rPr>
        <w:t xml:space="preserve">юридического лица</w:t>
      </w:r>
      <w:r>
        <w:t xml:space="preserve"> </w:t>
      </w:r>
      <w:r>
        <w:t xml:space="preserve">- соискателя лицензии в</w:t>
      </w:r>
      <w:r>
        <w:t xml:space="preserve"> </w:t>
      </w:r>
      <w:r>
        <w:rPr>
          <w:bCs/>
          <w:b/>
        </w:rPr>
        <w:t xml:space="preserve">штате не менее одного работника,</w:t>
      </w:r>
      <w:r>
        <w:t xml:space="preserve"> </w:t>
      </w:r>
      <w:r>
        <w:t xml:space="preserve">имеющего высшее образование и прошедшего</w:t>
      </w:r>
      <w:r>
        <w:t xml:space="preserve"> </w:t>
      </w:r>
      <w:r>
        <w:rPr>
          <w:bCs/>
          <w:b/>
        </w:rPr>
        <w:t xml:space="preserve">профессиональную подготовку (переподготовку) или повышение квалификации по дезинфектологии;</w:t>
      </w:r>
    </w:p>
    <w:p>
      <w:pPr>
        <w:pStyle w:val="BodyText"/>
      </w:pPr>
      <w:r>
        <w:rPr>
          <w:bCs/>
          <w:b/>
        </w:rPr>
        <w:t xml:space="preserve">После 1 сентября 2025 г.</w:t>
      </w:r>
      <w:r>
        <w:t xml:space="preserve"> </w:t>
      </w:r>
      <w:r>
        <w:t xml:space="preserve">обязательно наличие</w:t>
      </w:r>
      <w:r>
        <w:t xml:space="preserve"> </w:t>
      </w:r>
      <w:r>
        <w:rPr>
          <w:bCs/>
          <w:b/>
        </w:rPr>
        <w:t xml:space="preserve">не менее одного работника,</w:t>
      </w:r>
      <w:r>
        <w:t xml:space="preserve"> </w:t>
      </w:r>
      <w:r>
        <w:t xml:space="preserve">имеющего высшее медицинское или биологическое образование и прошедшего</w:t>
      </w:r>
      <w:r>
        <w:t xml:space="preserve"> </w:t>
      </w:r>
      <w:r>
        <w:rPr>
          <w:bCs/>
          <w:b/>
        </w:rPr>
        <w:t xml:space="preserve">профессиональную подготовку (переподготовку) или повышение квалификации по дезинфектологии.</w:t>
      </w:r>
    </w:p>
    <w:p>
      <w:pPr>
        <w:pStyle w:val="BodyText"/>
      </w:pPr>
      <w:r>
        <w:t xml:space="preserve">Соискатель лицензии (лицензиат) может иметь других работников (работника), прошедших профессиональное обучение по профессии (должности)</w:t>
      </w:r>
      <w:r>
        <w:t xml:space="preserve"> </w:t>
      </w:r>
      <w:r>
        <w:rPr>
          <w:bCs/>
          <w:b/>
        </w:rPr>
        <w:t xml:space="preserve">«Дезинфектор» (вне зависимости от базового образования)</w:t>
      </w:r>
      <w:r>
        <w:t xml:space="preserve"> </w:t>
      </w:r>
      <w:r>
        <w:t xml:space="preserve">или профессиональную переподготовку (повышение квалификации) по специальности</w:t>
      </w:r>
      <w:r>
        <w:t xml:space="preserve"> </w:t>
      </w:r>
      <w:r>
        <w:rPr>
          <w:bCs/>
          <w:b/>
        </w:rPr>
        <w:t xml:space="preserve">«Дезинфекционное дело»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bCs/>
          <w:b/>
        </w:rPr>
        <w:t xml:space="preserve">среднего профессионального образования;</w:t>
      </w:r>
    </w:p>
    <w:p>
      <w:pPr>
        <w:pStyle w:val="BodyText"/>
      </w:pPr>
      <w:r>
        <w:t xml:space="preserve">г)      наличие у</w:t>
      </w:r>
      <w:r>
        <w:t xml:space="preserve"> </w:t>
      </w:r>
      <w:r>
        <w:rPr>
          <w:bCs/>
          <w:b/>
        </w:rPr>
        <w:t xml:space="preserve">индивидуального предпринимателя</w:t>
      </w:r>
      <w:r>
        <w:t xml:space="preserve"> </w:t>
      </w:r>
      <w:r>
        <w:t xml:space="preserve">- соискателя лицензии образования, предусмотренного пунктом «в» или наличие у него работников, имеющих образование, указанное в пункте «в»;</w:t>
      </w:r>
    </w:p>
    <w:p>
      <w:pPr>
        <w:pStyle w:val="BodyText"/>
      </w:pPr>
      <w:r>
        <w:t xml:space="preserve">д)      наличие у соискателя лицензии</w:t>
      </w:r>
      <w:r>
        <w:t xml:space="preserve"> </w:t>
      </w:r>
      <w:r>
        <w:rPr>
          <w:bCs/>
          <w:b/>
        </w:rPr>
        <w:t xml:space="preserve">программы производственного контроля</w:t>
      </w:r>
      <w:r>
        <w:t xml:space="preserve">, необходимой для осуществления лицензируемого вида деятельности.</w:t>
      </w:r>
    </w:p>
    <w:p>
      <w:pPr>
        <w:pStyle w:val="BodyText"/>
      </w:pPr>
      <w:r>
        <w:t xml:space="preserve">Список организаций дезинфекционного профиля, имеющих право оказывать услуги по дезинфекции, дезинсекции и дератизации и имеющих лицензии на осуществление деятельности по оказанию услуг по дезинфекции, дезинсекции и дератизации в целях обеспечения санитарно-эпидемиологического благополучия населения, расположен по ссылке:</w:t>
      </w:r>
      <w:r>
        <w:t xml:space="preserve"> </w:t>
      </w:r>
      <w:hyperlink r:id="rId20">
        <w:r>
          <w:rPr>
            <w:rStyle w:val="Hyperlink"/>
          </w:rPr>
          <w:t xml:space="preserve">https://fp.crc.ru/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http://brateevo.mos.ru/economy-and-consumer-market/detail/12916062.html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916062.html" TargetMode="External" /><Relationship Type="http://schemas.openxmlformats.org/officeDocument/2006/relationships/hyperlink" Id="rId20" Target="https://fp.crc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916062.html" TargetMode="External" /><Relationship Type="http://schemas.openxmlformats.org/officeDocument/2006/relationships/hyperlink" Id="rId20" Target="https://fp.crc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2025-08-03T01:07:10Z</dcterms:created>
  <dcterms:modified xsi:type="dcterms:W3CDTF">2025-08-03T01:07:10Z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