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309b11015af63456e9c0b130a97081eb51134f"/>
    <w:p>
      <w:pPr>
        <w:pStyle w:val="Heading3"/>
      </w:pPr>
      <w:r>
        <w:t xml:space="preserve">Для предпринимателей открыт новый поток программы «Прокачай свой бизнес вместе с наставником»</w:t>
      </w:r>
    </w:p>
    <w:p>
      <w:pPr>
        <w:pStyle w:val="FirstParagraph"/>
      </w:pPr>
      <w:r>
        <w:t xml:space="preserve">13.09.2024</w:t>
      </w:r>
    </w:p>
    <w:p>
      <w:pPr>
        <w:pStyle w:val="BodyText"/>
      </w:pPr>
      <w:r>
        <w:t xml:space="preserve">На нее приглашаются индивидуальные предприниматели и представители компаний, зарегистрированные в Москве.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ГБУ «Малый бизнес Москвы» (МБМ) открывает новый поток программы «Прокачай свой бизнес вместе с наставником» для действующих предпринимателей. Прием заявок на участие продлится до 10 октября.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Этот поток программы наставничества станет финальным в 2024 году. С начала этого года уже завершилось восемь потоков, на которых 890 предпринимателей улучшили свои бизнес-показатели.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Принять участие в обучении могут индивидуальные предприниматели и представители компаний, зарегистрированные в Москве. С ними будут работать 10 наставников, специализирующихся на продажах, маркетинге и управлении. Под их руководством можно будет определить проблемы своего бизнеса и найти пути их решения, выявить точки роста своего дела.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Первое мероприятие программы «Прокачай свой бизнес вместе с наставником» состоится 11 октября с 15:00 до 19:00 в бизнес-пространстве «Митинг Поинт» делового центра «Москва» по адресу: улица Охотный Ряд, дом 2 (третий подъезд, пятый этаж, зал «Москва»). На первой встрече участников разделят на группы, за каждой из которых будет закреплен наставник. Предприниматели будут встречаться с ним один раз в неделю очно или в онлайн-формате. Обучение завершится 2 декабря. В этот день 10 участников, которым удастся добиться самого высокого роста бизнес-показателей, представят свои результаты.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Участие в программе «Прокачай свой бизнес вместе с наставником» бесплатное, </w:t>
      </w:r>
      <w:hyperlink r:id="rId20">
        <w:r>
          <w:rPr>
            <w:rStyle w:val="Hyperlink"/>
          </w:rPr>
          <w:t xml:space="preserve">по предварительной регистрации</w:t>
        </w:r>
      </w:hyperlink>
      <w:r>
        <w:t xml:space="preserve"> на портале МБМ. Количество мест ограниченно: присоединиться к ней смогут 100 предпринимателей.</w:t>
      </w:r>
    </w:p>
    <w:p>
      <w:pPr>
        <w:pStyle w:val="BodyText"/>
      </w:pPr>
      <w:r>
        <w:t xml:space="preserve">Образовательная поддержка предпринимателей осуществляется в рамках реализации национального проекта «Малое и среднее предпринимательство и поддержка индивидуальной предпринимательской инициативы».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ГБУ «Малый бизнес Москвы» при поддержке Департамента предпринимательства и инновационного развития города Москвы помогает открывать и развивать свое дело в Москве. В центрах услуг для бизнеса каждый может узнать о финансовых и нефинансовых мерах государственной поддержки.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предпринимателей проводятся бесплатные обучающие и деловые мероприятия — форумы, семинары, тренинги, конференции, которые помогают повысить профессиональные компетенции и найти единомышленников.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Получить консультацию по вопросам открытия и ведения бизнеса в Москве и более подробно узнать об актуальных мерах поддержки предпринимателей в столице можно </w:t>
      </w:r>
      <w:hyperlink r:id="rId21">
        <w:r>
          <w:rPr>
            <w:rStyle w:val="Hyperlink"/>
          </w:rPr>
          <w:t xml:space="preserve">на портале МБМ </w:t>
        </w:r>
      </w:hyperlink>
      <w:r>
        <w:t xml:space="preserve">и по телефону: +7 495 225⁠-14⁠-14.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http://brateevo.mos.ru/economy-and-consumer-market/detail/12565805.html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rateevo.mos.ru" TargetMode="External" /><Relationship Type="http://schemas.openxmlformats.org/officeDocument/2006/relationships/hyperlink" Id="rId22" Target="http://brateevo.mos.ru/economy-and-consumer-market/detail/12565805.html" TargetMode="External" /><Relationship Type="http://schemas.openxmlformats.org/officeDocument/2006/relationships/hyperlink" Id="rId21" Target="https://mbm.mos.ru/" TargetMode="External" /><Relationship Type="http://schemas.openxmlformats.org/officeDocument/2006/relationships/hyperlink" Id="rId20" Target="https://mbm.mos.ru/education/programmy-obucheniya/boost_business_with_men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rateevo.mos.ru" TargetMode="External" /><Relationship Type="http://schemas.openxmlformats.org/officeDocument/2006/relationships/hyperlink" Id="rId22" Target="http://brateevo.mos.ru/economy-and-consumer-market/detail/12565805.html" TargetMode="External" /><Relationship Type="http://schemas.openxmlformats.org/officeDocument/2006/relationships/hyperlink" Id="rId21" Target="https://mbm.mos.ru/" TargetMode="External" /><Relationship Type="http://schemas.openxmlformats.org/officeDocument/2006/relationships/hyperlink" Id="rId20" Target="https://mbm.mos.ru/education/programmy-obucheniya/boost_business_with_men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2025-02-13T00:13:35Z</dcterms:created>
  <dcterms:modified xsi:type="dcterms:W3CDTF">2025-02-13T00:13:35Z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