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7deafab2c39f8bbe37dfe481b376e693cd100"/>
    <w:p>
      <w:pPr>
        <w:pStyle w:val="Heading3"/>
      </w:pPr>
      <w:r>
        <w:t xml:space="preserve">12 сентября будет проводиться «День открытых дверей для предпринимателей»</w:t>
      </w:r>
    </w:p>
    <w:p>
      <w:pPr>
        <w:pStyle w:val="FirstParagraph"/>
      </w:pPr>
      <w:r>
        <w:t xml:space="preserve">09.09.2024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городу Москве в ЮАО г. Москвы информирует, что 12 сентября 2024 года по адресу: Ореховый бульвар, дом 26, корпус 2, Москва, Россия, 115682</w:t>
      </w:r>
    </w:p>
    <w:p>
      <w:pPr>
        <w:pStyle w:val="BodyText"/>
      </w:pPr>
      <w:r>
        <w:t xml:space="preserve">с 12.00 часов до 16.00 часов будет проводиться «День открытых дверей для предпринимателей».</w:t>
      </w:r>
    </w:p>
    <w:p>
      <w:pPr>
        <w:pStyle w:val="BodyText"/>
      </w:pPr>
      <w:r>
        <w:t xml:space="preserve">Доведение до предпринимателей информации по вопросам соблюдения обязательных требований, о результатах контрольно-надзорной деятельности, в том числе основных нарушениях, выявленных в результате проверок субъектов предпринимательства, принятых мерах к нарушениям законодательства в области санитарно-эпидемиологического благополучия населения и защиты прав человека, а также о проведении профилактических визитов.</w:t>
      </w:r>
    </w:p>
    <w:p>
      <w:pPr>
        <w:pStyle w:val="BodyText"/>
      </w:pPr>
      <w:r>
        <w:t xml:space="preserve">Для оказания практической помощи и консультирования, повышения информированности предпринимательского сообщества, будут разъясняться права и обязанности индивидуальных предпринимателей и юридических лиц по вопросам санитарно-эпидемиологического благополучия и защиты прав потребителей.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http://brateevo.mos.ru/economy-and-consumer-market/detail/12556532.html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5565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5565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2024-11-23T00:03:19Z</dcterms:created>
  <dcterms:modified xsi:type="dcterms:W3CDTF">2024-11-23T00:03:19Z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