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33640f977654cdeb54a31b5a5b9905e4428495"/>
    <w:p>
      <w:pPr>
        <w:pStyle w:val="Heading3"/>
      </w:pPr>
      <w:r>
        <w:t xml:space="preserve">Преодолеть сомнения и открыть свое дело: «Стартап-школа МБМ» начинает обучающий курс для предпринимательниц</w:t>
      </w:r>
    </w:p>
    <w:p>
      <w:pPr>
        <w:pStyle w:val="FirstParagraph"/>
      </w:pPr>
      <w:r>
        <w:t xml:space="preserve">12.02.2024</w:t>
      </w:r>
    </w:p>
    <w:p>
      <w:pPr>
        <w:pStyle w:val="BodyText"/>
      </w:pPr>
      <w:r>
        <w:t xml:space="preserve">Слушательницы узнают, какими качествами должен обладать предприниматель, научатся нестандартно мыслить и генерировать бизнес-идеи, которые могут принести доход. Они также познакомятся с юридическими тонкостями ведения собственного дела и разберутся в непростых вопросах бухгалтерского учета.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Государственное бюджетное учреждение (ГБУ) </w:t>
      </w:r>
      <w:hyperlink r:id="rId20">
        <w:r>
          <w:rPr>
            <w:rStyle w:val="Hyperlink"/>
          </w:rPr>
          <w:t xml:space="preserve">«Малый бизнес Москвы»</w:t>
        </w:r>
      </w:hyperlink>
      <w:r>
        <w:t xml:space="preserve"> приглашает женщин на очный курс по основам предпринимательской деятельности. Занятия пройдут в рамках образовательного проекта «Стартап-школа МБМ». Программа ориентирована на москвичек, которые хотят начать свое дело.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Обучение бесплатное. Для участия необходимо предварительно зарегистрироваться на портале </w:t>
      </w:r>
      <w:hyperlink r:id="rId21">
        <w:r>
          <w:rPr>
            <w:rStyle w:val="Hyperlink"/>
          </w:rPr>
          <w:t xml:space="preserve">mbm.mos.ru</w:t>
        </w:r>
      </w:hyperlink>
      <w:r>
        <w:t xml:space="preserve">. Занятия будут проходить в здании центра услуг для бизнеса Восточного административного округа по адресу: Средняя Первомайская улица, дом 3. Встречи продлятся с 10:00 до 16:30. Первая состоится 12 февраля.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Обучающая программа включает в себя 10 модулей, которые участницам предстоит освоить за пять дней. На первом занятии 12 февраля слушательницы узнают, что такое предпринимательское мышление и как правильно подбирать нишу для своего дела, чтобы оно приносило доход.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 следующий день, 13 февраля, участниц познакомят с основами маркетинга. Они научатся анализировать деятельность конкурентов и их продукты, которые пользуются популярностью у покупателей. Кроме того, речь пойдет о юнит-экономике. Это метод расчета, позволяющий прогнозировать продажи на старте бизнеса и оценивать эффективность рекламных кампаний.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Встречу, которая пройдет 14 февраля, посвятят созданию личного бренда и продвижению его в социальных сетях. Участницам объяснят, что такое стратегия развития персонального бренда, расскажут, как работать с интернет-пользователями. На занятии 15 февраля слушательницы познакомятся с азами бухгалтерского учета и юридическими особенностями ведения бизнеса. Преподаватель поможет им разобраться в вопросах налогообложения, расскажет, как зарегистрировать товарный знак.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16 февраля состоится финальная встреча, на которой пройдут деловые игры. Будущим бизнес-леди предложат подготовить свой проект и представить его аудитории. В конце занятия участницы разберут плюсы и минусы всех презентаций. Поможет им в этом квалифицированный тренер по технике речи и публичным выступлениям.</w:t>
      </w:r>
    </w:p>
    <w:bookmarkEnd w:id="22"/>
    <w:bookmarkStart w:id="26" w:name="section"/>
    <w:p>
      <w:pPr>
        <w:pStyle w:val="Heading1"/>
      </w:pPr>
      <w:r>
        <w:t xml:space="preserve"> </w:t>
      </w:r>
    </w:p>
    <w:p>
      <w:pPr>
        <w:pStyle w:val="FirstParagraph"/>
      </w:pPr>
      <w:r>
        <w:t xml:space="preserve">В роли наставников выступят специалисты по женскому предпринимательству и коммуникациям в социальных медиа, бизнес-тренеры, руководители коммуникационных агентств, налоговый консультант и другие специалисты. Ознакомиться с подробным расписанием можно по</w:t>
      </w:r>
      <w:hyperlink r:id="rId21">
        <w:r>
          <w:rPr>
            <w:rStyle w:val="Hyperlink"/>
          </w:rPr>
          <w:t xml:space="preserve"> ссылке</w:t>
        </w:r>
      </w:hyperlink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Курс по основам предпринимательской деятельности женщины могут пройти и в онлайн-формате. Дистанционные занятия состоятся с 18 по 22 марта. Желающим принять участие необходимо </w:t>
      </w:r>
      <w:hyperlink r:id="rId23">
        <w:r>
          <w:rPr>
            <w:rStyle w:val="Hyperlink"/>
          </w:rPr>
          <w:t xml:space="preserve">зарегистрироваться</w:t>
        </w:r>
      </w:hyperlink>
      <w:r>
        <w:t xml:space="preserve">. Количество мест неограниченно. Всего запланировано пять бесплатных вебинаров. Каждое занятие будет проходить с 15:00 до 16:30.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ГБУ </w:t>
      </w:r>
      <w:hyperlink r:id="rId20">
        <w:r>
          <w:rPr>
            <w:rStyle w:val="Hyperlink"/>
          </w:rPr>
          <w:t xml:space="preserve">«Малый бизнес Москвы» </w:t>
        </w:r>
      </w:hyperlink>
      <w:r>
        <w:t xml:space="preserve">помогает людям открывать и развивать свое дело в столице. В центрах услуг для бизнеса каждый может узнать о финансовых мерах государственной поддержки. Для повышения уровня предпринимательских знаний проводятся бесплатные образовательные и деловые мероприятия: форумы, семинары, тренинги и конференции.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Подробнее о бесплатном бизнес-обучении — в специальном </w:t>
      </w:r>
      <w:hyperlink r:id="rId24">
        <w:r>
          <w:rPr>
            <w:rStyle w:val="Hyperlink"/>
          </w:rPr>
          <w:t xml:space="preserve">разделе </w:t>
        </w:r>
      </w:hyperlink>
      <w:r>
        <w:t xml:space="preserve">на портале mbm.mos.ru. Получить консультацию по вопросам открытия и ведения бизнеса в Москве и выяснить, какие существуют актуальные меры поддержки предпринимателей, можно на сайте mbm.mos.ru и по телефону: +7 495 225-14-14.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Образовательная поддержка малого и среднего бизнеса осуществляется в рамках реализации национального проекта </w:t>
      </w:r>
      <w:hyperlink r:id="rId25">
        <w:r>
          <w:rPr>
            <w:rStyle w:val="Hyperlink"/>
          </w:rPr>
          <w:t xml:space="preserve">«Малое и среднее предпринимательство и поддержка индивидуальной предпринимательской инициативы»</w:t>
        </w:r>
      </w:hyperlink>
      <w:r>
        <w:t xml:space="preserve">.</w:t>
      </w:r>
    </w:p>
    <w:bookmarkEnd w:id="26"/>
    <w:bookmarkStart w:id="29" w:name="section-1"/>
    <w:p>
      <w:pPr>
        <w:pStyle w:val="Heading1"/>
      </w:pPr>
      <w:r>
        <w:t xml:space="preserve"> 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http://brateevo.mos.ru/economy-and-consumer-market/detail/12159907.html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brateevo.mos.ru" TargetMode="External" /><Relationship Type="http://schemas.openxmlformats.org/officeDocument/2006/relationships/hyperlink" Id="rId27" Target="http://brateevo.mos.ru/economy-and-consumer-market/detail/12159907.html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3" Target="https://mbm.mos.ru/education/obuchayushchiye-meropriyatiya/onlayn-kurs-startap-shkola-mbm-dlya-zhenskogo-biznesa_8338765" TargetMode="External" /><Relationship Type="http://schemas.openxmlformats.org/officeDocument/2006/relationships/hyperlink" Id="rId24" Target="https://mbm.mos.ru/education/obuchayushchiye-meropriyatiya?page=1" TargetMode="External" /><Relationship Type="http://schemas.openxmlformats.org/officeDocument/2006/relationships/hyperlink" Id="rId21" Target="https://mbm.mos.ru/education/programmy-obucheniya/startup-school?ysclid=lsa2pwivtp521323180" TargetMode="External" /><Relationship Type="http://schemas.openxmlformats.org/officeDocument/2006/relationships/hyperlink" Id="rId25" Target="https://xn--80aapampemcchfmo7a3c9ehj.xn--p1ai/projects/ms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brateevo.mos.ru" TargetMode="External" /><Relationship Type="http://schemas.openxmlformats.org/officeDocument/2006/relationships/hyperlink" Id="rId27" Target="http://brateevo.mos.ru/economy-and-consumer-market/detail/12159907.html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3" Target="https://mbm.mos.ru/education/obuchayushchiye-meropriyatiya/onlayn-kurs-startap-shkola-mbm-dlya-zhenskogo-biznesa_8338765" TargetMode="External" /><Relationship Type="http://schemas.openxmlformats.org/officeDocument/2006/relationships/hyperlink" Id="rId24" Target="https://mbm.mos.ru/education/obuchayushchiye-meropriyatiya?page=1" TargetMode="External" /><Relationship Type="http://schemas.openxmlformats.org/officeDocument/2006/relationships/hyperlink" Id="rId21" Target="https://mbm.mos.ru/education/programmy-obucheniya/startup-school?ysclid=lsa2pwivtp521323180" TargetMode="External" /><Relationship Type="http://schemas.openxmlformats.org/officeDocument/2006/relationships/hyperlink" Id="rId25" Target="https://xn--80aapampemcchfmo7a3c9ehj.xn--p1ai/projects/ms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2024-04-08T22:53:34Z</dcterms:created>
  <dcterms:modified xsi:type="dcterms:W3CDTF">2024-04-08T22:53:34Z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