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fbb5512f11f1a2e1007d100e11ba5dc7297d66"/>
    <w:p>
      <w:pPr>
        <w:pStyle w:val="Heading3"/>
      </w:pPr>
      <w:r>
        <w:t xml:space="preserve">Проведении профилактических визитов хозяйствующими субъектами</w:t>
      </w:r>
    </w:p>
    <w:p>
      <w:pPr>
        <w:pStyle w:val="FirstParagraph"/>
      </w:pPr>
      <w:r>
        <w:t xml:space="preserve">11.01.2024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ЮАО города Москвы с целью формирования программы профилактики рисков причинения вреда (ущерба) охраняемым законом ценностям, предлагает довести до субъектов потребительского рынка, осуществляющих хозяйственную деятельность на территории Южного административного округа г. Москвы информацию о возможности проведения профилактических визитов по инициативе контролируемого лица.</w:t>
      </w:r>
    </w:p>
    <w:p>
      <w:pPr>
        <w:pStyle w:val="BodyText"/>
      </w:pPr>
      <w:r>
        <w:t xml:space="preserve">Профилактический визит по инициативе контролируемого лица проводиться в соответствии с частями 10-13 статьи 52 Федерального закона от 31 июля 2020 г. №248-ФЗ «О государственном контроле (надзоре) и муниципальном контроле в Российской Федерации»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проводится консультирование контролируемого лица, хозяйствующие субъекты информируются об обязательных требованиях, предъявляемых к их деятельности либо к принадлежащим им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</w:r>
    </w:p>
    <w:p>
      <w:pPr>
        <w:pStyle w:val="BodyText"/>
      </w:pPr>
      <w:r>
        <w:t xml:space="preserve">Для проведения профилактического визита по инициативе хозяйствующего субъекта, последнему необходимо обратиться в Территориальный отдел Управления Федеральной службы по надзору в сфере защиты прав потребителей и благополучия человека по городу Москве в ЮАО города Москвы с заявление о проведении в отношении его профилактического визита с указанием адреса, вида осуществления хозяйственной деятельности, а также контактных данных для согласования даты проведения профилактического визита.</w:t>
      </w:r>
    </w:p>
    <w:p>
      <w:pPr>
        <w:pStyle w:val="BodyText"/>
      </w:pPr>
      <w:r>
        <w:t xml:space="preserve">Адрес для направления заявлений о проведении профилактических визитов хозяйствующими субъектами: 115682, г. Москва, Ореховый бульвар, дом 26, корпус 2, e-mail: </w:t>
      </w:r>
      <w:hyperlink r:id="rId20">
        <w:r>
          <w:rPr>
            <w:rStyle w:val="Hyperlink"/>
          </w:rPr>
          <w:t xml:space="preserve">uao@77.rospotrebnadzor.ru</w:t>
        </w:r>
      </w:hyperlink>
      <w:r>
        <w:t xml:space="preserve">.</w:t>
      </w:r>
    </w:p>
    <w:p>
      <w:pPr>
        <w:pStyle w:val="BodyText"/>
      </w:pPr>
      <w:r>
        <w:t xml:space="preserve">Телефон ответственного – заместитель начальника Территориального отдела Колеганова Алина Евгеньевна +7(495) 925-00-71 доб. 255.</w:t>
      </w:r>
    </w:p>
    <w:p>
      <w:pPr>
        <w:pStyle w:val="BodyText"/>
      </w:pPr>
      <w:r>
        <w:t xml:space="preserve">Приложение: Образец заявления о проведении профилактического визита.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Образец заявления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http://brateevo.mos.ru/economy-and-consumer-market/detail/12097096.html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&#1054;&#1073;&#1088;&#1072;&#1079;&#1077;&#1094;%20&#1079;&#1072;&#1103;&#1074;&#1083;&#1077;&#1085;&#1080;&#1103;.pdf" TargetMode="Externa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economy-and-consumer-market/detail/12097096.html" TargetMode="External" /><Relationship Type="http://schemas.openxmlformats.org/officeDocument/2006/relationships/hyperlink" Id="rId20" Target="mailto:uao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&#1054;&#1073;&#1088;&#1072;&#1079;&#1077;&#1094;%20&#1079;&#1072;&#1103;&#1074;&#1083;&#1077;&#1085;&#1080;&#1103;.pdf" TargetMode="Externa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economy-and-consumer-market/detail/12097096.html" TargetMode="External" /><Relationship Type="http://schemas.openxmlformats.org/officeDocument/2006/relationships/hyperlink" Id="rId20" Target="mailto:uao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2024-08-04T15:21:18Z</dcterms:created>
  <dcterms:modified xsi:type="dcterms:W3CDTF">2024-08-04T15:21:18Z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