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2f7344ba81696f82fd569f262c68c4792b655"/>
    <w:p>
      <w:pPr>
        <w:pStyle w:val="Heading3"/>
      </w:pPr>
      <w:r>
        <w:t xml:space="preserve">Спартакиада «По профилактике правонарушений среди несовершеннолетних»</w:t>
      </w:r>
    </w:p>
    <w:p>
      <w:pPr>
        <w:pStyle w:val="FirstParagraph"/>
      </w:pPr>
      <w:r>
        <w:t xml:space="preserve">04.12.2015</w:t>
      </w:r>
    </w:p>
    <w:p>
      <w:pPr>
        <w:pStyle w:val="BodyText"/>
      </w:pPr>
      <w:r>
        <w:t xml:space="preserve">28 ноября 2015 года по адресу: г.Москва, ул.Дорожная, д.44 (ФОК) прошли соревнования по перетягиванию каната в рамках Спартакиады «По профилактике правонарушений среди несовершеннолетних».</w:t>
      </w:r>
    </w:p>
    <w:p>
      <w:pPr>
        <w:pStyle w:val="BodyText"/>
      </w:pPr>
      <w:r>
        <w:t xml:space="preserve">В данном мероприятии приняли участие несовершеннолетние, состоящие  на профилактическом учете в КДН и ЗП района Братеево, а также посещающие ГБУ ДСЦ «Мир молодых».</w:t>
      </w:r>
    </w:p>
    <w:p>
      <w:pPr>
        <w:pStyle w:val="BodyText"/>
      </w:pPr>
      <w:r>
        <w:drawing>
          <wp:inline>
            <wp:extent cx="5334000" cy="40089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кдр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8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http://brateevo.mos.ru/Сommission-on-affairs-of-minors-and-protection-of-their-rights/detail/2349380.html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2349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2349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2024-09-16T02:39:57Z</dcterms:created>
  <dcterms:modified xsi:type="dcterms:W3CDTF">2024-09-16T02:39:57Z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