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3149c6cc9bd24fbdcdc2d97acadcfea059116ba"/>
    <w:p>
      <w:pPr>
        <w:pStyle w:val="Heading3"/>
      </w:pPr>
      <w:r>
        <w:t xml:space="preserve">Серию семинаров о капитальном ремонте многоквартирных домов проводят для москвичей</w:t>
      </w:r>
    </w:p>
    <w:p>
      <w:pPr>
        <w:pStyle w:val="FirstParagraph"/>
      </w:pPr>
      <w:r>
        <w:t xml:space="preserve">10.12.2015</w:t>
      </w:r>
    </w:p>
    <w:p>
      <w:pPr>
        <w:pStyle w:val="BodyText"/>
      </w:pPr>
      <w:r>
        <w:drawing>
          <wp:inline>
            <wp:extent cx="5334000" cy="5334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brateevo.mos.ru/www/upload/medialibrary/1dd/seminar-kap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столице проходит серия семинаров о капитальном ремонте многоквартирных домов. Об этом сообщает</w:t>
      </w:r>
      <w:r>
        <w:t xml:space="preserve"> </w:t>
      </w:r>
      <w:hyperlink r:id="rId23">
        <w:r>
          <w:rPr>
            <w:rStyle w:val="Hyperlink"/>
            <w:u w:val="single"/>
          </w:rPr>
          <w:t xml:space="preserve">портал мэра и правительства Москвы</w:t>
        </w:r>
      </w:hyperlink>
      <w:r>
        <w:rPr>
          <w:u w:val="single"/>
        </w:rPr>
        <w:t xml:space="preserve">.</w:t>
      </w:r>
    </w:p>
    <w:p>
      <w:pPr>
        <w:pStyle w:val="BodyText"/>
      </w:pPr>
      <w:r>
        <w:t xml:space="preserve">На вопросы москвичей отвечают ведущие юристы и специалисты Фонда капитального ремонта и столичного аналитического центра в сфере городского хозяйства. За консультациями к ним обращаются не только жители многоэтажек, но и представители ЖСК и товариществ собственников жилья. Им рассказывают о деталях подготовки и проведения капремонта, в том числе как накапливаются средства.</w:t>
      </w:r>
    </w:p>
    <w:p>
      <w:pPr>
        <w:pStyle w:val="BodyText"/>
      </w:pPr>
      <w:r>
        <w:t xml:space="preserve">Прийти на семинары могут все желающие, для этого необходимо предварительно зарегистрироваться на официальном сайте</w:t>
      </w:r>
      <w:r>
        <w:t xml:space="preserve"> </w:t>
      </w:r>
      <w:hyperlink r:id="rId24">
        <w:r>
          <w:rPr>
            <w:rStyle w:val="Hyperlink"/>
            <w:u w:val="single"/>
          </w:rPr>
          <w:t xml:space="preserve">ГБУ «МАЦ»</w:t>
        </w:r>
      </w:hyperlink>
      <w:r>
        <w:rPr>
          <w:u w:val="single"/>
        </w:rPr>
        <w:t xml:space="preserve">.</w:t>
      </w:r>
    </w:p>
    <w:p>
      <w:pPr>
        <w:pStyle w:val="BodyText"/>
      </w:pPr>
      <w:r>
        <w:t xml:space="preserve">Накануне Мосгордума приняла в первом чтении законопроект, наделяющий муниципальных депутатов полномочиями согласовывать акты выполнения работ по капремонту многоквартирных домов.</w:t>
      </w:r>
    </w:p>
    <w:p>
      <w:pPr>
        <w:pStyle w:val="BodyText"/>
      </w:pPr>
      <w:r>
        <w:t xml:space="preserve">Напомним, что с 1 июля москвичи начали платить взнос на капитальный ремонт. Минимальная сумма, установленная в столице, составляет 15 руб. за 1 кв. м. Для ряда категорий москвичей предусмотрены льготы и субсидии.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http://brateevo.mos.ru/capital-repair/detail/2365031.html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brateevo.mos.ru" TargetMode="External" /><Relationship Type="http://schemas.openxmlformats.org/officeDocument/2006/relationships/hyperlink" Id="rId25" Target="http://brateevo.mos.ru/capital-repair/detail/2365031.html" TargetMode="External" /><Relationship Type="http://schemas.openxmlformats.org/officeDocument/2006/relationships/hyperlink" Id="rId24" Target="http://gbumac.ru/seminar/" TargetMode="External" /><Relationship Type="http://schemas.openxmlformats.org/officeDocument/2006/relationships/hyperlink" Id="rId23" Target="https://www.mos.ru/pulse/news/435607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brateevo.mos.ru" TargetMode="External" /><Relationship Type="http://schemas.openxmlformats.org/officeDocument/2006/relationships/hyperlink" Id="rId25" Target="http://brateevo.mos.ru/capital-repair/detail/2365031.html" TargetMode="External" /><Relationship Type="http://schemas.openxmlformats.org/officeDocument/2006/relationships/hyperlink" Id="rId24" Target="http://gbumac.ru/seminar/" TargetMode="External" /><Relationship Type="http://schemas.openxmlformats.org/officeDocument/2006/relationships/hyperlink" Id="rId23" Target="https://www.mos.ru/pulse/news/435607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2024-11-21T09:34:25Z</dcterms:created>
  <dcterms:modified xsi:type="dcterms:W3CDTF">2024-11-21T09:34:25Z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