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0f1c6f9a857a31b6c3c07cab0dbb1ef3883a9ab"/>
    <w:p>
      <w:pPr>
        <w:pStyle w:val="Heading3"/>
      </w:pPr>
      <w:r>
        <w:t xml:space="preserve">Более 95% взносов за капитальный ремонт собрано в столице за первый месяц</w:t>
      </w:r>
    </w:p>
    <w:p>
      <w:pPr>
        <w:pStyle w:val="FirstParagraph"/>
      </w:pPr>
      <w:r>
        <w:t xml:space="preserve">13.10.2015</w:t>
      </w:r>
    </w:p>
    <w:p>
      <w:pPr>
        <w:pStyle w:val="BodyText"/>
      </w:pPr>
      <w:r>
        <w:drawing>
          <wp:inline>
            <wp:extent cx="5334000" cy="40005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brateevo.mos.ru/www/upload/medialibrary/604/kapremont2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В столице за первый месяц действия программы капитального ремонта собрали 95,7% взносов. Такие данные опубликованы на сайте «Реформа ЖКХ».</w:t>
      </w:r>
    </w:p>
    <w:p>
      <w:pPr>
        <w:pStyle w:val="BodyText"/>
      </w:pPr>
      <w:r>
        <w:t xml:space="preserve">Объем начислений за июль в Москве составлял 3 миллиона 15 тысяч рублей, объем сборов – 2 миллиона 885 тысяч рублей. Доля собираемости составила 95,6%.</w:t>
      </w:r>
    </w:p>
    <w:p>
      <w:pPr>
        <w:pStyle w:val="BodyText"/>
      </w:pPr>
      <w:r>
        <w:t xml:space="preserve">Напомним, с 1 июля с москвичей начали взимать плату за капитальный ремонт. Минимальный взнос, установленный в столице, составляет 15 рублей за 1 кв. м. Малообеспеченные москвичи смогут получить субсидии на уплату взносов за капитальный ремонт, также для ряда категорий предусмотрены льготы. Подробности можно узнать по номеру Единой справочной службы мэрии столицы: 8 (495) 777-77-77.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http://brateevo.mos.ru/capital-repair/detail/2221673.html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Братеево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brateevo.mos.ru" TargetMode="External" /><Relationship Type="http://schemas.openxmlformats.org/officeDocument/2006/relationships/hyperlink" Id="rId23" Target="http://brateevo.mos.ru/capital-repair/detail/222167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brateevo.mos.ru" TargetMode="External" /><Relationship Type="http://schemas.openxmlformats.org/officeDocument/2006/relationships/hyperlink" Id="rId23" Target="http://brateevo.mos.ru/capital-repair/detail/222167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2024-09-25T18:04:54Z</dcterms:created>
  <dcterms:modified xsi:type="dcterms:W3CDTF">2024-09-25T18:04:54Z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