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288c086425289dc1a1186eda3b222ffaecfe27"/>
    <w:p>
      <w:pPr>
        <w:pStyle w:val="Heading3"/>
      </w:pPr>
      <w:r>
        <w:t xml:space="preserve">Кодекс этики и служебного поведения государственных гражданских служащих префектуры Южного административного округа города Москвы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hyperlink r:id="rId20">
        <w:r>
          <w:rPr>
            <w:rStyle w:val="Hyperlink"/>
          </w:rPr>
          <w:t xml:space="preserve">Кодекс этики и служебного поведения государственных гражданских служащих префектуры Южного административного округа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http://brateevo.mos.ru/anti-corruption/the-commission-for-observance-of-requirements-for-the-official-behaviour-of-state-civil-employees-of/detail/10340262.html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0;&#1086;&#1076;&#1077;&#1082;&#1089;%20&#1101;&#1090;&#1080;&#1082;&#1080;%20&#1080;%20&#1089;&#1083;&#1091;&#1078;&#1077;&#1073;&#1085;&#1086;&#1075;&#1086;%20&#1087;&#1086;&#1074;&#1077;&#1076;&#1077;&#1085;&#1080;&#1103;%20&#1075;&#1086;&#1089;&#1091;&#1076;&#1072;&#1088;&#1089;&#1090;&#1074;&#1077;&#1085;&#1085;&#1099;&#1093;%20&#1075;&#1088;&#1072;&#1078;&#1076;&#1072;&#1085;&#1089;&#1082;&#1080;&#1093;%20&#1089;&#1083;&#1091;&#1078;&#1072;&#1097;&#1080;&#1093;%20(&#1076;&#1083;&#1103;%20&#1089;&#1072;&#1081;&#1090;&#1072;)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anti-corruption/the-commission-for-observance-of-requirements-for-the-official-behaviour-of-state-civil-employees-of/detail/10340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0;&#1086;&#1076;&#1077;&#1082;&#1089;%20&#1101;&#1090;&#1080;&#1082;&#1080;%20&#1080;%20&#1089;&#1083;&#1091;&#1078;&#1077;&#1073;&#1085;&#1086;&#1075;&#1086;%20&#1087;&#1086;&#1074;&#1077;&#1076;&#1077;&#1085;&#1080;&#1103;%20&#1075;&#1086;&#1089;&#1091;&#1076;&#1072;&#1088;&#1089;&#1090;&#1074;&#1077;&#1085;&#1085;&#1099;&#1093;%20&#1075;&#1088;&#1072;&#1078;&#1076;&#1072;&#1085;&#1089;&#1082;&#1080;&#1093;%20&#1089;&#1083;&#1091;&#1078;&#1072;&#1097;&#1080;&#1093;%20(&#1076;&#1083;&#1103;%20&#1089;&#1072;&#1081;&#1090;&#1072;)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anti-corruption/the-commission-for-observance-of-requirements-for-the-official-behaviour-of-state-civil-employees-of/detail/10340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2025-08-03T04:12:10Z</dcterms:created>
  <dcterms:modified xsi:type="dcterms:W3CDTF">2025-08-03T04:12:10Z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